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6230" w:rsidRDefault="00246230">
      <w:pPr>
        <w:pBdr>
          <w:bottom w:val="thinThickSmallGap" w:sz="12" w:space="1" w:color="auto"/>
        </w:pBdr>
        <w:spacing w:line="360" w:lineRule="auto"/>
        <w:jc w:val="right"/>
        <w:rPr>
          <w:rFonts w:ascii="Arial" w:hAnsi="Arial" w:cs="Arial"/>
          <w:b/>
          <w:bCs/>
          <w:sz w:val="34"/>
          <w:szCs w:val="34"/>
        </w:rPr>
      </w:pPr>
      <w:r>
        <w:rPr>
          <w:rFonts w:ascii="Arial" w:hAnsi="Arial" w:cs="Arial"/>
          <w:b/>
          <w:bCs/>
          <w:sz w:val="34"/>
          <w:szCs w:val="34"/>
        </w:rPr>
        <w:t>3. MATERIAL AND METHODS</w:t>
      </w:r>
    </w:p>
    <w:p w:rsidR="00246230" w:rsidRDefault="00246230">
      <w:pPr>
        <w:ind w:left="567" w:firstLine="720"/>
        <w:jc w:val="both"/>
        <w:rPr>
          <w:rFonts w:ascii="Arial" w:hAnsi="Arial" w:cs="Arial"/>
        </w:rPr>
      </w:pPr>
    </w:p>
    <w:p w:rsidR="00246230" w:rsidRPr="00690725" w:rsidRDefault="00246230" w:rsidP="00AC665F">
      <w:pPr>
        <w:spacing w:line="360" w:lineRule="auto"/>
        <w:ind w:left="142" w:right="371" w:firstLine="578"/>
        <w:contextualSpacing/>
        <w:jc w:val="both"/>
        <w:rPr>
          <w:rFonts w:ascii="Arial" w:eastAsia="Calibri" w:hAnsi="Arial" w:cs="Arial"/>
          <w:b/>
          <w:bCs/>
          <w:lang w:val="en-IN"/>
        </w:rPr>
      </w:pPr>
      <w:r>
        <w:rPr>
          <w:rFonts w:ascii="Arial" w:hAnsi="Arial" w:cs="Arial"/>
        </w:rPr>
        <w:t xml:space="preserve">An experiment entitled </w:t>
      </w:r>
      <w:r>
        <w:rPr>
          <w:rFonts w:ascii="Arial" w:hAnsi="Arial" w:cs="Arial"/>
          <w:b/>
          <w:bCs/>
        </w:rPr>
        <w:t>“</w:t>
      </w:r>
      <w:r w:rsidR="00690725" w:rsidRPr="00690725">
        <w:rPr>
          <w:rFonts w:ascii="Arial" w:eastAsia="Calibri" w:hAnsi="Arial" w:cs="Arial"/>
          <w:b/>
        </w:rPr>
        <w:t>Evaluation of Water Productivity for Improved Soil and Water Management at the Sc</w:t>
      </w:r>
      <w:r w:rsidR="00690725">
        <w:rPr>
          <w:rFonts w:ascii="Arial" w:eastAsia="Calibri" w:hAnsi="Arial" w:cs="Arial"/>
          <w:b/>
        </w:rPr>
        <w:t>heme Scale using CropSyst Model</w:t>
      </w:r>
      <w:r>
        <w:rPr>
          <w:rFonts w:ascii="Arial" w:hAnsi="Arial" w:cs="Arial"/>
          <w:b/>
          <w:bCs/>
        </w:rPr>
        <w:t>”</w:t>
      </w:r>
      <w:r>
        <w:rPr>
          <w:rFonts w:ascii="Arial" w:hAnsi="Arial" w:cs="Arial"/>
        </w:rPr>
        <w:t xml:space="preserve"> was carried out during </w:t>
      </w:r>
      <w:r>
        <w:rPr>
          <w:rFonts w:ascii="Arial" w:hAnsi="Arial" w:cs="Arial"/>
          <w:i/>
          <w:iCs/>
        </w:rPr>
        <w:t>kharif</w:t>
      </w:r>
      <w:r w:rsidR="0089353A">
        <w:rPr>
          <w:rFonts w:ascii="Arial" w:hAnsi="Arial" w:cs="Arial"/>
          <w:i/>
          <w:iCs/>
        </w:rPr>
        <w:t xml:space="preserve"> </w:t>
      </w:r>
      <w:r>
        <w:rPr>
          <w:rFonts w:ascii="Arial" w:hAnsi="Arial" w:cs="Arial"/>
        </w:rPr>
        <w:t>and</w:t>
      </w:r>
      <w:r w:rsidR="0089353A">
        <w:rPr>
          <w:rFonts w:ascii="Arial" w:hAnsi="Arial" w:cs="Arial"/>
        </w:rPr>
        <w:t xml:space="preserve"> </w:t>
      </w:r>
      <w:r>
        <w:rPr>
          <w:rFonts w:ascii="Arial" w:hAnsi="Arial" w:cs="Arial"/>
          <w:i/>
          <w:iCs/>
        </w:rPr>
        <w:t>rabi</w:t>
      </w:r>
      <w:r w:rsidR="0089353A">
        <w:rPr>
          <w:rFonts w:ascii="Arial" w:hAnsi="Arial" w:cs="Arial"/>
          <w:i/>
          <w:iCs/>
        </w:rPr>
        <w:t xml:space="preserve"> </w:t>
      </w:r>
      <w:r w:rsidR="00690725">
        <w:rPr>
          <w:rFonts w:ascii="Arial" w:hAnsi="Arial" w:cs="Arial"/>
        </w:rPr>
        <w:t xml:space="preserve">season of 2013-14. </w:t>
      </w:r>
      <w:r>
        <w:rPr>
          <w:rFonts w:ascii="Arial" w:hAnsi="Arial" w:cs="Arial"/>
        </w:rPr>
        <w:t>The details of experimental techniques adopted, criteria used for treatment evaluation and methods followed during the course of investigation are described in this chapter.</w:t>
      </w:r>
    </w:p>
    <w:p w:rsidR="00246230" w:rsidRDefault="00246230">
      <w:pPr>
        <w:ind w:firstLine="720"/>
        <w:jc w:val="both"/>
        <w:rPr>
          <w:rFonts w:ascii="Arial" w:hAnsi="Arial" w:cs="Arial"/>
          <w:sz w:val="18"/>
          <w:szCs w:val="18"/>
        </w:rPr>
      </w:pPr>
    </w:p>
    <w:p w:rsidR="00246230" w:rsidRDefault="00246230">
      <w:pPr>
        <w:spacing w:line="480" w:lineRule="auto"/>
        <w:rPr>
          <w:rFonts w:ascii="Arial" w:hAnsi="Arial" w:cs="Arial"/>
          <w:b/>
          <w:bCs/>
          <w:sz w:val="28"/>
          <w:szCs w:val="28"/>
        </w:rPr>
      </w:pPr>
      <w:r>
        <w:rPr>
          <w:rFonts w:ascii="Arial" w:hAnsi="Arial" w:cs="Arial"/>
          <w:b/>
          <w:bCs/>
          <w:sz w:val="28"/>
          <w:szCs w:val="28"/>
        </w:rPr>
        <w:t xml:space="preserve">3.1 Site </w:t>
      </w:r>
    </w:p>
    <w:p w:rsidR="00246230" w:rsidRDefault="00246230">
      <w:pPr>
        <w:spacing w:line="360" w:lineRule="auto"/>
        <w:ind w:firstLine="720"/>
        <w:jc w:val="both"/>
        <w:rPr>
          <w:rFonts w:ascii="Arial" w:hAnsi="Arial" w:cs="Arial"/>
        </w:rPr>
      </w:pPr>
      <w:r>
        <w:rPr>
          <w:rFonts w:ascii="Arial" w:hAnsi="Arial" w:cs="Arial"/>
        </w:rPr>
        <w:t xml:space="preserve">The experiment was conducted at village Menawali, in Hanumangarh district of Rajasthan during </w:t>
      </w:r>
      <w:r>
        <w:rPr>
          <w:rFonts w:ascii="Arial" w:hAnsi="Arial" w:cs="Arial"/>
          <w:i/>
          <w:iCs/>
        </w:rPr>
        <w:t>kharif</w:t>
      </w:r>
      <w:r w:rsidR="0089353A">
        <w:rPr>
          <w:rFonts w:ascii="Arial" w:hAnsi="Arial" w:cs="Arial"/>
          <w:i/>
          <w:iCs/>
        </w:rPr>
        <w:t xml:space="preserve"> </w:t>
      </w:r>
      <w:r>
        <w:rPr>
          <w:rFonts w:ascii="Arial" w:hAnsi="Arial" w:cs="Arial"/>
        </w:rPr>
        <w:t>and</w:t>
      </w:r>
      <w:r w:rsidR="0089353A">
        <w:rPr>
          <w:rFonts w:ascii="Arial" w:hAnsi="Arial" w:cs="Arial"/>
        </w:rPr>
        <w:t xml:space="preserve"> </w:t>
      </w:r>
      <w:r>
        <w:rPr>
          <w:rFonts w:ascii="Arial" w:hAnsi="Arial" w:cs="Arial"/>
          <w:i/>
          <w:iCs/>
        </w:rPr>
        <w:t>rabi</w:t>
      </w:r>
      <w:r w:rsidR="0089353A">
        <w:rPr>
          <w:rFonts w:ascii="Arial" w:hAnsi="Arial" w:cs="Arial"/>
          <w:i/>
          <w:iCs/>
        </w:rPr>
        <w:t xml:space="preserve"> </w:t>
      </w:r>
      <w:r w:rsidR="00690725">
        <w:rPr>
          <w:rFonts w:ascii="Arial" w:hAnsi="Arial" w:cs="Arial"/>
        </w:rPr>
        <w:t>season of 2013-14</w:t>
      </w:r>
      <w:r>
        <w:rPr>
          <w:rFonts w:ascii="Arial" w:hAnsi="Arial" w:cs="Arial"/>
        </w:rPr>
        <w:t>. Village Menawali is located between 074</w:t>
      </w:r>
      <w:r>
        <w:rPr>
          <w:rFonts w:ascii="Arial" w:hAnsi="Arial" w:cs="Arial"/>
          <w:vertAlign w:val="superscript"/>
        </w:rPr>
        <w:t>o</w:t>
      </w:r>
      <w:r>
        <w:rPr>
          <w:rFonts w:ascii="Arial" w:hAnsi="Arial" w:cs="Arial"/>
        </w:rPr>
        <w:t>20’34”E to 074</w:t>
      </w:r>
      <w:r>
        <w:rPr>
          <w:rFonts w:ascii="Arial" w:hAnsi="Arial" w:cs="Arial"/>
          <w:vertAlign w:val="superscript"/>
        </w:rPr>
        <w:t>o</w:t>
      </w:r>
      <w:r>
        <w:rPr>
          <w:rFonts w:ascii="Arial" w:hAnsi="Arial" w:cs="Arial"/>
        </w:rPr>
        <w:t>20’60” longitude and 28</w:t>
      </w:r>
      <w:r>
        <w:rPr>
          <w:rFonts w:ascii="Arial" w:hAnsi="Arial" w:cs="Arial"/>
          <w:vertAlign w:val="superscript"/>
        </w:rPr>
        <w:t>o</w:t>
      </w:r>
      <w:r>
        <w:rPr>
          <w:rFonts w:ascii="Arial" w:hAnsi="Arial" w:cs="Arial"/>
        </w:rPr>
        <w:t>37’62”N to 29</w:t>
      </w:r>
      <w:r>
        <w:rPr>
          <w:rFonts w:ascii="Arial" w:hAnsi="Arial" w:cs="Arial"/>
          <w:vertAlign w:val="superscript"/>
        </w:rPr>
        <w:t>o</w:t>
      </w:r>
      <w:r>
        <w:rPr>
          <w:rFonts w:ascii="Arial" w:hAnsi="Arial" w:cs="Arial"/>
        </w:rPr>
        <w:t>21’39”N latitude (Fig 3.1 and 3.2). The elevation is approximately 235m above mean sea level. As per NARP classification of agro-climatic zones, Hanumangarh falls in Agro-climatic zone Ib</w:t>
      </w:r>
      <w:r w:rsidR="0089353A">
        <w:rPr>
          <w:rFonts w:ascii="Arial" w:hAnsi="Arial" w:cs="Arial"/>
        </w:rPr>
        <w:t xml:space="preserve"> </w:t>
      </w:r>
      <w:r>
        <w:rPr>
          <w:rFonts w:ascii="Arial" w:hAnsi="Arial" w:cs="Arial"/>
        </w:rPr>
        <w:t>(Irrigated North Western Plain Zone).</w:t>
      </w:r>
      <w:r w:rsidR="0089353A">
        <w:rPr>
          <w:rFonts w:ascii="Arial" w:hAnsi="Arial" w:cs="Arial"/>
        </w:rPr>
        <w:t xml:space="preserve"> </w:t>
      </w:r>
      <w:r>
        <w:rPr>
          <w:rFonts w:ascii="Arial" w:hAnsi="Arial" w:cs="Arial"/>
        </w:rPr>
        <w:t>The general topography of area is almost plain with some isolated steep contours. The soil texture varies from silt loam to silty clay loam. Invariably, all the soils have low organic carbon content.</w:t>
      </w:r>
    </w:p>
    <w:p w:rsidR="00246230" w:rsidRDefault="00246230">
      <w:pPr>
        <w:rPr>
          <w:rFonts w:ascii="Arial" w:hAnsi="Arial" w:cs="Arial"/>
          <w:b/>
          <w:bCs/>
          <w:sz w:val="28"/>
          <w:szCs w:val="28"/>
        </w:rPr>
      </w:pPr>
      <w:bookmarkStart w:id="0" w:name="_Toc357513899"/>
    </w:p>
    <w:p w:rsidR="00246230" w:rsidRDefault="00246230">
      <w:pPr>
        <w:spacing w:line="480" w:lineRule="auto"/>
        <w:jc w:val="both"/>
        <w:rPr>
          <w:rFonts w:ascii="Arial" w:hAnsi="Arial" w:cs="Arial"/>
          <w:b/>
          <w:bCs/>
          <w:sz w:val="28"/>
          <w:szCs w:val="28"/>
        </w:rPr>
      </w:pPr>
      <w:r>
        <w:rPr>
          <w:rFonts w:ascii="Arial" w:hAnsi="Arial" w:cs="Arial"/>
          <w:b/>
          <w:bCs/>
          <w:sz w:val="28"/>
          <w:szCs w:val="28"/>
        </w:rPr>
        <w:t>3.2   Climate</w:t>
      </w:r>
    </w:p>
    <w:p w:rsidR="00246230" w:rsidRDefault="00246230">
      <w:pPr>
        <w:spacing w:line="360" w:lineRule="auto"/>
        <w:ind w:firstLine="720"/>
        <w:jc w:val="both"/>
        <w:rPr>
          <w:rFonts w:ascii="Arial" w:hAnsi="Arial" w:cs="Arial"/>
        </w:rPr>
      </w:pPr>
      <w:r>
        <w:rPr>
          <w:rFonts w:ascii="Arial" w:hAnsi="Arial" w:cs="Arial"/>
        </w:rPr>
        <w:t xml:space="preserve">The climate of the area is arid. The mean daily maximum temperature during May and June, which is the hottest period, varies from 41 to 46 °C. On individual days, during the hot period, it may rise up to about 49 °C. Hot winds, with low relative humidity, often cause dust storms during the hot season. January is generally the coldest month with a mean daily maximum temperature of 21°C and a minimum 5°C. The average annual rainfall of the tract is about </w:t>
      </w:r>
      <w:r w:rsidR="00AC665F">
        <w:rPr>
          <w:rFonts w:ascii="Arial" w:hAnsi="Arial" w:cs="Arial"/>
        </w:rPr>
        <w:lastRenderedPageBreak/>
        <w:t>281.4</w:t>
      </w:r>
      <w:r>
        <w:rPr>
          <w:rFonts w:ascii="Arial" w:hAnsi="Arial" w:cs="Arial"/>
        </w:rPr>
        <w:t>mm which is mostly received during the rainy season from July to September. During the months of December and January, occasional</w:t>
      </w:r>
    </w:p>
    <w:p w:rsidR="00AC665F" w:rsidRDefault="00AC665F" w:rsidP="00AC665F">
      <w:pPr>
        <w:spacing w:line="360" w:lineRule="auto"/>
        <w:jc w:val="both"/>
        <w:rPr>
          <w:rFonts w:ascii="Arial" w:hAnsi="Arial" w:cs="Arial"/>
        </w:rPr>
      </w:pPr>
      <w:r>
        <w:rPr>
          <w:rFonts w:ascii="Arial" w:hAnsi="Arial" w:cs="Arial"/>
        </w:rPr>
        <w:t>fogs reside in the area. An agricultural year may be divided into four distinct seasons: the hot dry season from March to June, hot rainy (monsoon) season from July to September, post-monsoon season from October to November and cold season from December to February.</w:t>
      </w:r>
    </w:p>
    <w:p w:rsidR="00AC665F" w:rsidRDefault="00AC665F" w:rsidP="00AC665F">
      <w:pPr>
        <w:ind w:firstLine="720"/>
        <w:jc w:val="both"/>
        <w:rPr>
          <w:rFonts w:ascii="Arial" w:hAnsi="Arial" w:cs="Arial"/>
        </w:rPr>
      </w:pPr>
    </w:p>
    <w:p w:rsidR="00AC665F" w:rsidRDefault="00AC665F" w:rsidP="00AC665F">
      <w:pPr>
        <w:spacing w:line="360" w:lineRule="auto"/>
        <w:ind w:firstLine="720"/>
        <w:jc w:val="both"/>
        <w:rPr>
          <w:rFonts w:ascii="Arial" w:hAnsi="Arial" w:cs="Arial"/>
        </w:rPr>
      </w:pPr>
      <w:r>
        <w:rPr>
          <w:rFonts w:ascii="Arial" w:hAnsi="Arial" w:cs="Arial"/>
        </w:rPr>
        <w:t>The weather conditions prevailed during the period of experimentation (2013-14) were recorded at meteorological observatory of Agricultural Research Sub-station, Sriganganagar, Swami Keshwanand Rajasthan Agricultural University, Bikaner have been given in table 3.1 and graphically depicted in fig 3.3.</w:t>
      </w:r>
    </w:p>
    <w:p w:rsidR="00246230" w:rsidRDefault="00246230">
      <w:pPr>
        <w:spacing w:line="360" w:lineRule="auto"/>
        <w:jc w:val="both"/>
        <w:rPr>
          <w:rFonts w:ascii="Arial" w:hAnsi="Arial" w:cs="Arial"/>
        </w:rPr>
      </w:pPr>
    </w:p>
    <w:p w:rsidR="00AC665F" w:rsidRDefault="00AC665F" w:rsidP="00AC665F">
      <w:pPr>
        <w:spacing w:line="480" w:lineRule="auto"/>
        <w:jc w:val="both"/>
        <w:rPr>
          <w:rFonts w:ascii="Arial" w:hAnsi="Arial" w:cs="Arial"/>
          <w:b/>
          <w:bCs/>
          <w:sz w:val="28"/>
          <w:szCs w:val="28"/>
        </w:rPr>
      </w:pPr>
      <w:r>
        <w:rPr>
          <w:rFonts w:ascii="Arial" w:hAnsi="Arial" w:cs="Arial"/>
          <w:b/>
          <w:bCs/>
          <w:sz w:val="28"/>
          <w:szCs w:val="28"/>
        </w:rPr>
        <w:t xml:space="preserve">3.3   Soil </w:t>
      </w:r>
    </w:p>
    <w:p w:rsidR="00AC665F" w:rsidRDefault="00AC665F" w:rsidP="00AC665F">
      <w:pPr>
        <w:autoSpaceDE w:val="0"/>
        <w:autoSpaceDN w:val="0"/>
        <w:adjustRightInd w:val="0"/>
        <w:spacing w:line="360" w:lineRule="auto"/>
        <w:jc w:val="both"/>
        <w:rPr>
          <w:rFonts w:ascii="Arial" w:hAnsi="Arial" w:cs="Arial"/>
        </w:rPr>
      </w:pPr>
      <w:r>
        <w:rPr>
          <w:rFonts w:ascii="Arial" w:hAnsi="Arial" w:cs="Arial"/>
          <w:b/>
          <w:bCs/>
          <w:sz w:val="28"/>
          <w:szCs w:val="28"/>
        </w:rPr>
        <w:tab/>
      </w:r>
      <w:r>
        <w:rPr>
          <w:rFonts w:ascii="Arial" w:hAnsi="Arial" w:cs="Arial"/>
        </w:rPr>
        <w:t xml:space="preserve">The soils of the area are alluvial and calcareous in nature formed under arid and semi-arid climate. The soils of site are brown to greyish brown and dark grey in colour, besides being calcareous and slightly alkaline in reaction. These soils are fairly deep and have low permeability. </w:t>
      </w:r>
    </w:p>
    <w:p w:rsidR="00AC665F" w:rsidRDefault="00AC665F" w:rsidP="00AC665F">
      <w:pPr>
        <w:autoSpaceDE w:val="0"/>
        <w:autoSpaceDN w:val="0"/>
        <w:adjustRightInd w:val="0"/>
        <w:jc w:val="both"/>
        <w:rPr>
          <w:rFonts w:ascii="Arial" w:hAnsi="Arial" w:cs="Arial"/>
          <w:sz w:val="12"/>
          <w:szCs w:val="12"/>
        </w:rPr>
      </w:pPr>
    </w:p>
    <w:p w:rsidR="00AC665F" w:rsidRDefault="00AC665F" w:rsidP="00AC665F">
      <w:pPr>
        <w:autoSpaceDE w:val="0"/>
        <w:autoSpaceDN w:val="0"/>
        <w:adjustRightInd w:val="0"/>
        <w:spacing w:line="360" w:lineRule="auto"/>
        <w:ind w:firstLine="720"/>
        <w:jc w:val="both"/>
        <w:rPr>
          <w:rFonts w:ascii="Arial" w:hAnsi="Arial" w:cs="Arial"/>
        </w:rPr>
      </w:pPr>
      <w:r>
        <w:rPr>
          <w:rFonts w:ascii="Arial" w:hAnsi="Arial" w:cs="Arial"/>
        </w:rPr>
        <w:t xml:space="preserve">Soil sampling with an interval of 0-15, 15-25, 25-50, 50-75 and 75-100 cm soil depths, respectively were taken with the help of soil auger crop wise from all the selected farmers fields and were analyzed for physiochemical properties. All the collected soil samples after oven drying, these soil samples were sieved through 2 mm sieve for preparing soil samples with proper labeling. The important soil parameters (Table 3.2 A, B), which were taken into consideration for this purpose, were texture,  field capacity, maximum water holding capacity, </w:t>
      </w:r>
      <w:r>
        <w:rPr>
          <w:rFonts w:ascii="Arial" w:hAnsi="Arial" w:cs="Arial"/>
          <w:i/>
          <w:iCs/>
        </w:rPr>
        <w:t>pH</w:t>
      </w:r>
      <w:r>
        <w:rPr>
          <w:rFonts w:ascii="Arial" w:hAnsi="Arial" w:cs="Arial"/>
        </w:rPr>
        <w:t>, electrical conductivity (</w:t>
      </w:r>
      <w:r>
        <w:rPr>
          <w:rFonts w:ascii="Arial" w:hAnsi="Arial" w:cs="Arial"/>
          <w:i/>
          <w:iCs/>
        </w:rPr>
        <w:t>EC</w:t>
      </w:r>
      <w:r>
        <w:rPr>
          <w:rFonts w:ascii="Arial" w:hAnsi="Arial" w:cs="Arial"/>
        </w:rPr>
        <w:t xml:space="preserve">), organic carbon, </w:t>
      </w:r>
      <w:r w:rsidR="0089353A">
        <w:rPr>
          <w:rFonts w:ascii="Arial" w:hAnsi="Arial" w:cs="Arial"/>
        </w:rPr>
        <w:t xml:space="preserve">and </w:t>
      </w:r>
      <w:r>
        <w:rPr>
          <w:rFonts w:ascii="Arial" w:hAnsi="Arial" w:cs="Arial"/>
        </w:rPr>
        <w:t>mineral nitrogen (N</w:t>
      </w:r>
      <w:r w:rsidR="0089353A">
        <w:rPr>
          <w:rFonts w:ascii="Arial" w:hAnsi="Arial" w:cs="Arial"/>
        </w:rPr>
        <w:t>)</w:t>
      </w:r>
      <w:r>
        <w:rPr>
          <w:rFonts w:ascii="Arial" w:hAnsi="Arial" w:cs="Arial"/>
        </w:rPr>
        <w:t xml:space="preserve">. </w:t>
      </w:r>
    </w:p>
    <w:p w:rsidR="00AC665F" w:rsidRDefault="00AC665F">
      <w:pPr>
        <w:spacing w:line="360" w:lineRule="auto"/>
        <w:jc w:val="both"/>
        <w:rPr>
          <w:rFonts w:ascii="Arial" w:hAnsi="Arial" w:cs="Arial"/>
        </w:rPr>
        <w:sectPr w:rsidR="00AC665F">
          <w:pgSz w:w="11909" w:h="16834" w:code="9"/>
          <w:pgMar w:top="2160" w:right="1440" w:bottom="1440" w:left="2880" w:header="720" w:footer="720" w:gutter="0"/>
          <w:cols w:space="720"/>
          <w:docGrid w:linePitch="360"/>
        </w:sectPr>
      </w:pPr>
    </w:p>
    <w:p w:rsidR="00246230" w:rsidRDefault="00E452A1">
      <w:pPr>
        <w:spacing w:line="360" w:lineRule="auto"/>
        <w:jc w:val="both"/>
        <w:rPr>
          <w:rFonts w:ascii="Arial" w:hAnsi="Arial" w:cs="Arial"/>
        </w:rPr>
      </w:pPr>
      <w:r w:rsidRPr="00E452A1">
        <w:rPr>
          <w:noProof/>
        </w:rPr>
        <w:lastRenderedPageBreak/>
        <w:pict>
          <v:shapetype id="_x0000_t32" coordsize="21600,21600" o:spt="32" o:oned="t" path="m,l21600,21600e" filled="f">
            <v:path arrowok="t" fillok="f" o:connecttype="none"/>
            <o:lock v:ext="edit" shapetype="t"/>
          </v:shapetype>
          <v:shape id="_x0000_s1026" type="#_x0000_t32" style="position:absolute;left:0;text-align:left;margin-left:164.25pt;margin-top:124.55pt;width:242.25pt;height:218.25pt;z-index:251658240" o:connectortype="straight" strokecolor="#0070c0">
            <v:stroke dashstyle="dash" endarrow="block"/>
          </v:shape>
        </w:pict>
      </w:r>
      <w:r w:rsidRPr="00E452A1">
        <w:rPr>
          <w:noProof/>
        </w:rPr>
        <w:pict>
          <v:shape id="_x0000_s1027" type="#_x0000_t32" style="position:absolute;left:0;text-align:left;margin-left:164.25pt;margin-top:17.3pt;width:227.4pt;height:107.25pt;flip:y;z-index:251657216" o:connectortype="straight" strokecolor="#0070c0">
            <v:stroke dashstyle="dash" endarrow="block"/>
          </v:shape>
        </w:pict>
      </w:r>
      <w:r w:rsidR="0089353A" w:rsidRPr="00E452A1">
        <w:rPr>
          <w:rFonts w:ascii="Arial" w:hAnsi="Arial" w:cs="Arial"/>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i1025" type="#_x0000_t75" style="width:663pt;height:374.25pt;visibility:visible">
            <v:imagedata r:id="rId8" o:title="" croptop="5000f" cropbottom="7124f" cropleft="836f" cropright="2831f"/>
          </v:shape>
        </w:pict>
      </w:r>
    </w:p>
    <w:p w:rsidR="00246230" w:rsidRDefault="00246230">
      <w:pPr>
        <w:spacing w:line="360" w:lineRule="auto"/>
        <w:ind w:firstLine="720"/>
        <w:jc w:val="both"/>
        <w:rPr>
          <w:rFonts w:ascii="Arial" w:hAnsi="Arial" w:cs="Arial"/>
        </w:rPr>
      </w:pPr>
    </w:p>
    <w:p w:rsidR="00246230" w:rsidRDefault="00246230">
      <w:pPr>
        <w:jc w:val="center"/>
        <w:rPr>
          <w:rFonts w:ascii="Arial" w:hAnsi="Arial" w:cs="Arial"/>
          <w:b/>
          <w:bCs/>
        </w:rPr>
      </w:pPr>
      <w:r>
        <w:rPr>
          <w:rFonts w:ascii="Arial" w:hAnsi="Arial" w:cs="Arial"/>
          <w:b/>
          <w:bCs/>
        </w:rPr>
        <w:t>Fig 3.1 (a) Geographical location of Hanumangarh (b) Study area</w:t>
      </w:r>
    </w:p>
    <w:p w:rsidR="00246230" w:rsidRDefault="00246230">
      <w:pPr>
        <w:spacing w:line="360" w:lineRule="auto"/>
        <w:jc w:val="both"/>
        <w:rPr>
          <w:rFonts w:ascii="Arial" w:hAnsi="Arial" w:cs="Arial"/>
        </w:rPr>
      </w:pPr>
    </w:p>
    <w:p w:rsidR="00246230" w:rsidRDefault="00246230">
      <w:pPr>
        <w:spacing w:line="360" w:lineRule="auto"/>
        <w:jc w:val="both"/>
        <w:rPr>
          <w:rFonts w:ascii="Arial" w:hAnsi="Arial" w:cs="Arial"/>
        </w:rPr>
        <w:sectPr w:rsidR="00246230">
          <w:pgSz w:w="16834" w:h="11909" w:orient="landscape" w:code="9"/>
          <w:pgMar w:top="1555" w:right="2160" w:bottom="1440" w:left="2880" w:header="720" w:footer="720" w:gutter="0"/>
          <w:cols w:space="720"/>
          <w:docGrid w:linePitch="360"/>
        </w:sectPr>
      </w:pPr>
    </w:p>
    <w:bookmarkEnd w:id="0"/>
    <w:p w:rsidR="00246230" w:rsidRDefault="00246230">
      <w:pPr>
        <w:spacing w:line="360" w:lineRule="auto"/>
        <w:ind w:right="-360"/>
        <w:jc w:val="both"/>
        <w:rPr>
          <w:rFonts w:ascii="Arial" w:hAnsi="Arial" w:cs="Arial"/>
          <w:b/>
          <w:bCs/>
        </w:rPr>
      </w:pPr>
    </w:p>
    <w:p w:rsidR="00246230" w:rsidRDefault="0089353A">
      <w:pPr>
        <w:spacing w:line="360" w:lineRule="auto"/>
        <w:ind w:right="-360"/>
        <w:jc w:val="both"/>
        <w:rPr>
          <w:rFonts w:ascii="Arial" w:hAnsi="Arial" w:cs="Arial"/>
          <w:b/>
          <w:bCs/>
        </w:rPr>
      </w:pPr>
      <w:r w:rsidRPr="00E452A1">
        <w:rPr>
          <w:rFonts w:ascii="Arial" w:hAnsi="Arial" w:cs="Arial"/>
          <w:b/>
          <w:bCs/>
          <w:noProof/>
        </w:rPr>
        <w:pict>
          <v:shape id="Picture 2" o:spid="_x0000_i1026" type="#_x0000_t75" style="width:402pt;height:534pt;visibility:visible">
            <v:imagedata r:id="rId9" o:title=""/>
          </v:shape>
        </w:pict>
      </w:r>
    </w:p>
    <w:p w:rsidR="00246230" w:rsidRDefault="00246230">
      <w:pPr>
        <w:spacing w:line="360" w:lineRule="auto"/>
        <w:ind w:right="-360"/>
        <w:jc w:val="both"/>
        <w:rPr>
          <w:rFonts w:ascii="Arial" w:hAnsi="Arial" w:cs="Arial"/>
          <w:b/>
          <w:bCs/>
        </w:rPr>
      </w:pPr>
    </w:p>
    <w:p w:rsidR="00246230" w:rsidRDefault="00246230">
      <w:pPr>
        <w:spacing w:line="360" w:lineRule="auto"/>
        <w:ind w:right="-360"/>
        <w:jc w:val="both"/>
        <w:rPr>
          <w:rFonts w:ascii="Arial" w:hAnsi="Arial" w:cs="Arial"/>
          <w:b/>
          <w:bCs/>
        </w:rPr>
      </w:pPr>
      <w:r>
        <w:rPr>
          <w:rFonts w:ascii="Arial" w:hAnsi="Arial" w:cs="Arial"/>
          <w:b/>
          <w:bCs/>
        </w:rPr>
        <w:t>Figure 3.2Demarcation of the field at Menawali, Hanumangarh.</w:t>
      </w:r>
    </w:p>
    <w:p w:rsidR="00246230" w:rsidRDefault="00246230">
      <w:pPr>
        <w:spacing w:line="360" w:lineRule="auto"/>
        <w:ind w:right="-360"/>
        <w:jc w:val="both"/>
        <w:rPr>
          <w:rFonts w:ascii="Arial" w:hAnsi="Arial" w:cs="Arial"/>
          <w:b/>
          <w:bCs/>
        </w:rPr>
      </w:pPr>
    </w:p>
    <w:p w:rsidR="00246230" w:rsidRDefault="00246230">
      <w:pPr>
        <w:jc w:val="both"/>
        <w:rPr>
          <w:rFonts w:ascii="Arial" w:hAnsi="Arial" w:cs="Arial"/>
          <w:b/>
          <w:bCs/>
        </w:rPr>
      </w:pPr>
    </w:p>
    <w:p w:rsidR="00246230" w:rsidRDefault="00246230">
      <w:pPr>
        <w:autoSpaceDE w:val="0"/>
        <w:autoSpaceDN w:val="0"/>
        <w:adjustRightInd w:val="0"/>
        <w:ind w:firstLine="720"/>
        <w:jc w:val="both"/>
        <w:rPr>
          <w:rFonts w:ascii="Arial" w:hAnsi="Arial" w:cs="Arial"/>
          <w:sz w:val="14"/>
          <w:szCs w:val="14"/>
        </w:rPr>
      </w:pPr>
    </w:p>
    <w:p w:rsidR="00246230" w:rsidRDefault="00246230">
      <w:pPr>
        <w:spacing w:line="360" w:lineRule="auto"/>
        <w:ind w:right="-360"/>
        <w:jc w:val="both"/>
        <w:rPr>
          <w:rFonts w:ascii="Arial" w:hAnsi="Arial" w:cs="Arial"/>
          <w:b/>
          <w:bCs/>
        </w:rPr>
        <w:sectPr w:rsidR="00246230">
          <w:pgSz w:w="11909" w:h="16834" w:code="9"/>
          <w:pgMar w:top="2160" w:right="1440" w:bottom="1440" w:left="2880" w:header="720" w:footer="720" w:gutter="0"/>
          <w:cols w:space="720"/>
          <w:docGrid w:linePitch="360"/>
        </w:sectPr>
      </w:pPr>
    </w:p>
    <w:p w:rsidR="00246230" w:rsidRDefault="00246230">
      <w:pPr>
        <w:pStyle w:val="NoSpacing"/>
        <w:spacing w:line="360" w:lineRule="auto"/>
        <w:rPr>
          <w:rFonts w:ascii="Arial" w:hAnsi="Arial" w:cs="Arial"/>
          <w:b/>
          <w:bCs/>
          <w:sz w:val="24"/>
          <w:szCs w:val="24"/>
        </w:rPr>
      </w:pPr>
      <w:r>
        <w:rPr>
          <w:rFonts w:ascii="Arial" w:hAnsi="Arial" w:cs="Arial"/>
          <w:b/>
          <w:bCs/>
          <w:sz w:val="24"/>
          <w:szCs w:val="24"/>
        </w:rPr>
        <w:lastRenderedPageBreak/>
        <w:t>Table: 3.1 Monthly meteorologi</w:t>
      </w:r>
      <w:r w:rsidR="00690725">
        <w:rPr>
          <w:rFonts w:ascii="Arial" w:hAnsi="Arial" w:cs="Arial"/>
          <w:b/>
          <w:bCs/>
          <w:sz w:val="24"/>
          <w:szCs w:val="24"/>
        </w:rPr>
        <w:t>cal data during crop season 2013-14</w:t>
      </w:r>
    </w:p>
    <w:tbl>
      <w:tblPr>
        <w:tblW w:w="13276" w:type="dxa"/>
        <w:tblInd w:w="-106" w:type="dxa"/>
        <w:tblBorders>
          <w:top w:val="single" w:sz="4" w:space="0" w:color="auto"/>
          <w:bottom w:val="single" w:sz="4" w:space="0" w:color="auto"/>
        </w:tblBorders>
        <w:tblLayout w:type="fixed"/>
        <w:tblLook w:val="0000"/>
      </w:tblPr>
      <w:tblGrid>
        <w:gridCol w:w="1651"/>
        <w:gridCol w:w="1519"/>
        <w:gridCol w:w="1585"/>
        <w:gridCol w:w="1582"/>
        <w:gridCol w:w="1467"/>
        <w:gridCol w:w="1794"/>
        <w:gridCol w:w="1974"/>
        <w:gridCol w:w="1704"/>
      </w:tblGrid>
      <w:tr w:rsidR="00246230" w:rsidRPr="001F3351" w:rsidTr="00AC665F">
        <w:trPr>
          <w:cantSplit/>
          <w:trHeight w:val="288"/>
        </w:trPr>
        <w:tc>
          <w:tcPr>
            <w:tcW w:w="1651" w:type="dxa"/>
            <w:vMerge w:val="restart"/>
            <w:vAlign w:val="center"/>
          </w:tcPr>
          <w:p w:rsidR="00246230" w:rsidRPr="001F3351" w:rsidRDefault="00246230">
            <w:pPr>
              <w:pStyle w:val="NoSpacing"/>
              <w:spacing w:line="360" w:lineRule="auto"/>
              <w:jc w:val="center"/>
              <w:rPr>
                <w:rFonts w:ascii="Arial" w:hAnsi="Arial" w:cs="Arial"/>
                <w:b/>
                <w:bCs/>
              </w:rPr>
            </w:pPr>
            <w:r w:rsidRPr="001F3351">
              <w:rPr>
                <w:rFonts w:ascii="Arial" w:hAnsi="Arial" w:cs="Arial"/>
                <w:b/>
                <w:bCs/>
              </w:rPr>
              <w:t>Month</w:t>
            </w:r>
          </w:p>
        </w:tc>
        <w:tc>
          <w:tcPr>
            <w:tcW w:w="3104" w:type="dxa"/>
            <w:gridSpan w:val="2"/>
            <w:tcBorders>
              <w:bottom w:val="single" w:sz="4" w:space="0" w:color="auto"/>
            </w:tcBorders>
            <w:vAlign w:val="center"/>
          </w:tcPr>
          <w:p w:rsidR="00246230" w:rsidRPr="001F3351" w:rsidRDefault="00246230">
            <w:pPr>
              <w:pStyle w:val="NoSpacing"/>
              <w:spacing w:line="360" w:lineRule="auto"/>
              <w:jc w:val="center"/>
              <w:rPr>
                <w:rFonts w:ascii="Arial" w:hAnsi="Arial" w:cs="Arial"/>
                <w:b/>
                <w:bCs/>
              </w:rPr>
            </w:pPr>
            <w:r w:rsidRPr="001F3351">
              <w:rPr>
                <w:rFonts w:ascii="Arial" w:hAnsi="Arial" w:cs="Arial"/>
                <w:b/>
                <w:bCs/>
              </w:rPr>
              <w:t>Temperature (°C)</w:t>
            </w:r>
          </w:p>
        </w:tc>
        <w:tc>
          <w:tcPr>
            <w:tcW w:w="3049" w:type="dxa"/>
            <w:gridSpan w:val="2"/>
            <w:tcBorders>
              <w:bottom w:val="single" w:sz="4" w:space="0" w:color="auto"/>
            </w:tcBorders>
            <w:vAlign w:val="center"/>
          </w:tcPr>
          <w:p w:rsidR="00246230" w:rsidRPr="001F3351" w:rsidRDefault="00246230">
            <w:pPr>
              <w:pStyle w:val="NoSpacing"/>
              <w:spacing w:line="360" w:lineRule="auto"/>
              <w:jc w:val="center"/>
              <w:rPr>
                <w:rFonts w:ascii="Arial" w:hAnsi="Arial" w:cs="Arial"/>
                <w:b/>
                <w:bCs/>
              </w:rPr>
            </w:pPr>
            <w:r w:rsidRPr="001F3351">
              <w:rPr>
                <w:rFonts w:ascii="Arial" w:hAnsi="Arial" w:cs="Arial"/>
                <w:b/>
                <w:bCs/>
              </w:rPr>
              <w:t>Relative humidity (%)</w:t>
            </w:r>
          </w:p>
        </w:tc>
        <w:tc>
          <w:tcPr>
            <w:tcW w:w="1794" w:type="dxa"/>
            <w:vMerge w:val="restart"/>
            <w:vAlign w:val="center"/>
          </w:tcPr>
          <w:p w:rsidR="00246230" w:rsidRPr="001F3351" w:rsidRDefault="00246230">
            <w:pPr>
              <w:pStyle w:val="NoSpacing"/>
              <w:jc w:val="center"/>
              <w:rPr>
                <w:rFonts w:ascii="Arial" w:hAnsi="Arial" w:cs="Arial"/>
                <w:b/>
                <w:bCs/>
              </w:rPr>
            </w:pPr>
            <w:r w:rsidRPr="001F3351">
              <w:rPr>
                <w:rFonts w:ascii="Arial" w:hAnsi="Arial" w:cs="Arial"/>
                <w:b/>
                <w:bCs/>
              </w:rPr>
              <w:t>Total Rainfall (mm)</w:t>
            </w:r>
          </w:p>
        </w:tc>
        <w:tc>
          <w:tcPr>
            <w:tcW w:w="1974" w:type="dxa"/>
            <w:vMerge w:val="restart"/>
            <w:vAlign w:val="center"/>
          </w:tcPr>
          <w:p w:rsidR="00246230" w:rsidRPr="001F3351" w:rsidRDefault="00246230">
            <w:pPr>
              <w:pStyle w:val="NoSpacing"/>
              <w:jc w:val="center"/>
              <w:rPr>
                <w:rFonts w:ascii="Arial" w:hAnsi="Arial" w:cs="Arial"/>
                <w:b/>
                <w:bCs/>
              </w:rPr>
            </w:pPr>
            <w:r w:rsidRPr="001F3351">
              <w:rPr>
                <w:rFonts w:ascii="Arial" w:hAnsi="Arial" w:cs="Arial"/>
                <w:b/>
                <w:bCs/>
              </w:rPr>
              <w:t>Pan Evaporation (mm)</w:t>
            </w:r>
          </w:p>
        </w:tc>
        <w:tc>
          <w:tcPr>
            <w:tcW w:w="1704" w:type="dxa"/>
            <w:vMerge w:val="restart"/>
            <w:vAlign w:val="center"/>
          </w:tcPr>
          <w:p w:rsidR="00EC01B9" w:rsidRPr="001F3351" w:rsidRDefault="00EC01B9">
            <w:pPr>
              <w:pStyle w:val="NoSpacing"/>
              <w:jc w:val="center"/>
              <w:rPr>
                <w:rFonts w:ascii="Arial" w:hAnsi="Arial" w:cs="Arial"/>
                <w:b/>
                <w:bCs/>
              </w:rPr>
            </w:pPr>
            <w:r>
              <w:rPr>
                <w:rFonts w:ascii="Arial" w:hAnsi="Arial" w:cs="Arial"/>
                <w:b/>
                <w:bCs/>
              </w:rPr>
              <w:t>Solar Radiation</w:t>
            </w:r>
          </w:p>
          <w:p w:rsidR="00EC01B9" w:rsidRPr="00EC01B9" w:rsidRDefault="00EC01B9" w:rsidP="00EC01B9">
            <w:pPr>
              <w:pStyle w:val="NoSpacing"/>
              <w:rPr>
                <w:rFonts w:ascii="Arial" w:hAnsi="Arial" w:cs="Arial"/>
                <w:b/>
                <w:bCs/>
              </w:rPr>
            </w:pPr>
            <w:r w:rsidRPr="00EC01B9">
              <w:rPr>
                <w:rFonts w:ascii="Arial" w:hAnsi="Arial" w:cs="Arial"/>
                <w:b/>
                <w:bCs/>
              </w:rPr>
              <w:t>(MJ m</w:t>
            </w:r>
            <w:r w:rsidRPr="00EC01B9">
              <w:rPr>
                <w:rFonts w:ascii="Arial" w:hAnsi="Arial" w:cs="Arial"/>
                <w:b/>
                <w:bCs/>
                <w:vertAlign w:val="superscript"/>
              </w:rPr>
              <w:t>-2</w:t>
            </w:r>
            <w:r w:rsidRPr="00EC01B9">
              <w:rPr>
                <w:rFonts w:ascii="Arial" w:hAnsi="Arial" w:cs="Arial"/>
                <w:b/>
                <w:bCs/>
              </w:rPr>
              <w:t xml:space="preserve"> d</w:t>
            </w:r>
            <w:r w:rsidRPr="00EC01B9">
              <w:rPr>
                <w:rFonts w:ascii="Arial" w:hAnsi="Arial" w:cs="Arial"/>
                <w:b/>
                <w:bCs/>
                <w:vertAlign w:val="superscript"/>
              </w:rPr>
              <w:t>-1</w:t>
            </w:r>
            <w:r w:rsidRPr="00EC01B9">
              <w:rPr>
                <w:rFonts w:ascii="Arial" w:hAnsi="Arial" w:cs="Arial"/>
                <w:b/>
                <w:bCs/>
              </w:rPr>
              <w:t>)</w:t>
            </w:r>
          </w:p>
          <w:p w:rsidR="00246230" w:rsidRPr="001F3351" w:rsidRDefault="00246230">
            <w:pPr>
              <w:pStyle w:val="NoSpacing"/>
              <w:jc w:val="center"/>
              <w:rPr>
                <w:rFonts w:ascii="Arial" w:hAnsi="Arial" w:cs="Arial"/>
                <w:b/>
                <w:bCs/>
              </w:rPr>
            </w:pPr>
          </w:p>
        </w:tc>
      </w:tr>
      <w:tr w:rsidR="00246230" w:rsidRPr="001F3351" w:rsidTr="00AC665F">
        <w:trPr>
          <w:cantSplit/>
          <w:trHeight w:val="99"/>
        </w:trPr>
        <w:tc>
          <w:tcPr>
            <w:tcW w:w="1651" w:type="dxa"/>
            <w:vMerge/>
            <w:tcBorders>
              <w:bottom w:val="single" w:sz="4" w:space="0" w:color="auto"/>
            </w:tcBorders>
            <w:vAlign w:val="center"/>
          </w:tcPr>
          <w:p w:rsidR="00246230" w:rsidRPr="001F3351" w:rsidRDefault="00246230">
            <w:pPr>
              <w:pStyle w:val="NoSpacing"/>
              <w:jc w:val="center"/>
              <w:rPr>
                <w:rFonts w:ascii="Arial" w:hAnsi="Arial" w:cs="Arial"/>
                <w:b/>
                <w:bCs/>
              </w:rPr>
            </w:pPr>
          </w:p>
        </w:tc>
        <w:tc>
          <w:tcPr>
            <w:tcW w:w="1519" w:type="dxa"/>
            <w:tcBorders>
              <w:top w:val="single" w:sz="4" w:space="0" w:color="auto"/>
              <w:bottom w:val="single" w:sz="4" w:space="0" w:color="auto"/>
            </w:tcBorders>
            <w:vAlign w:val="center"/>
          </w:tcPr>
          <w:p w:rsidR="00246230" w:rsidRPr="001F3351" w:rsidRDefault="00246230">
            <w:pPr>
              <w:pStyle w:val="NoSpacing"/>
              <w:jc w:val="center"/>
              <w:rPr>
                <w:rFonts w:ascii="Arial" w:hAnsi="Arial" w:cs="Arial"/>
                <w:b/>
                <w:bCs/>
              </w:rPr>
            </w:pPr>
            <w:r w:rsidRPr="001F3351">
              <w:rPr>
                <w:rFonts w:ascii="Arial" w:hAnsi="Arial" w:cs="Arial"/>
                <w:b/>
                <w:bCs/>
              </w:rPr>
              <w:t>Max</w:t>
            </w:r>
          </w:p>
        </w:tc>
        <w:tc>
          <w:tcPr>
            <w:tcW w:w="1585" w:type="dxa"/>
            <w:tcBorders>
              <w:top w:val="single" w:sz="4" w:space="0" w:color="auto"/>
              <w:bottom w:val="single" w:sz="4" w:space="0" w:color="auto"/>
            </w:tcBorders>
            <w:vAlign w:val="center"/>
          </w:tcPr>
          <w:p w:rsidR="00246230" w:rsidRPr="001F3351" w:rsidRDefault="00246230">
            <w:pPr>
              <w:pStyle w:val="NoSpacing"/>
              <w:jc w:val="center"/>
              <w:rPr>
                <w:rFonts w:ascii="Arial" w:hAnsi="Arial" w:cs="Arial"/>
                <w:b/>
                <w:bCs/>
              </w:rPr>
            </w:pPr>
            <w:r w:rsidRPr="001F3351">
              <w:rPr>
                <w:rFonts w:ascii="Arial" w:hAnsi="Arial" w:cs="Arial"/>
                <w:b/>
                <w:bCs/>
              </w:rPr>
              <w:t>Min</w:t>
            </w:r>
          </w:p>
        </w:tc>
        <w:tc>
          <w:tcPr>
            <w:tcW w:w="1582" w:type="dxa"/>
            <w:tcBorders>
              <w:top w:val="single" w:sz="4" w:space="0" w:color="auto"/>
              <w:bottom w:val="single" w:sz="4" w:space="0" w:color="auto"/>
            </w:tcBorders>
            <w:vAlign w:val="center"/>
          </w:tcPr>
          <w:p w:rsidR="00246230" w:rsidRPr="001F3351" w:rsidRDefault="00246230">
            <w:pPr>
              <w:pStyle w:val="NoSpacing"/>
              <w:jc w:val="center"/>
              <w:rPr>
                <w:rFonts w:ascii="Arial" w:hAnsi="Arial" w:cs="Arial"/>
                <w:b/>
                <w:bCs/>
              </w:rPr>
            </w:pPr>
            <w:r w:rsidRPr="001F3351">
              <w:rPr>
                <w:rFonts w:ascii="Arial" w:hAnsi="Arial" w:cs="Arial"/>
                <w:b/>
                <w:bCs/>
              </w:rPr>
              <w:t>RHMax</w:t>
            </w:r>
          </w:p>
        </w:tc>
        <w:tc>
          <w:tcPr>
            <w:tcW w:w="1467" w:type="dxa"/>
            <w:tcBorders>
              <w:top w:val="single" w:sz="4" w:space="0" w:color="auto"/>
              <w:bottom w:val="single" w:sz="4" w:space="0" w:color="auto"/>
            </w:tcBorders>
            <w:vAlign w:val="center"/>
          </w:tcPr>
          <w:p w:rsidR="00246230" w:rsidRPr="001F3351" w:rsidRDefault="00246230">
            <w:pPr>
              <w:pStyle w:val="NoSpacing"/>
              <w:jc w:val="center"/>
              <w:rPr>
                <w:rFonts w:ascii="Arial" w:hAnsi="Arial" w:cs="Arial"/>
                <w:b/>
                <w:bCs/>
              </w:rPr>
            </w:pPr>
            <w:r w:rsidRPr="001F3351">
              <w:rPr>
                <w:rFonts w:ascii="Arial" w:hAnsi="Arial" w:cs="Arial"/>
                <w:b/>
                <w:bCs/>
              </w:rPr>
              <w:t>RHMin</w:t>
            </w:r>
          </w:p>
        </w:tc>
        <w:tc>
          <w:tcPr>
            <w:tcW w:w="1794" w:type="dxa"/>
            <w:vMerge/>
            <w:tcBorders>
              <w:bottom w:val="single" w:sz="4" w:space="0" w:color="auto"/>
            </w:tcBorders>
            <w:vAlign w:val="center"/>
          </w:tcPr>
          <w:p w:rsidR="00246230" w:rsidRPr="001F3351" w:rsidRDefault="00246230">
            <w:pPr>
              <w:pStyle w:val="NoSpacing"/>
              <w:jc w:val="center"/>
              <w:rPr>
                <w:rFonts w:ascii="Arial" w:hAnsi="Arial" w:cs="Arial"/>
                <w:b/>
                <w:bCs/>
              </w:rPr>
            </w:pPr>
          </w:p>
        </w:tc>
        <w:tc>
          <w:tcPr>
            <w:tcW w:w="1974" w:type="dxa"/>
            <w:vMerge/>
            <w:tcBorders>
              <w:bottom w:val="single" w:sz="4" w:space="0" w:color="auto"/>
            </w:tcBorders>
            <w:vAlign w:val="center"/>
          </w:tcPr>
          <w:p w:rsidR="00246230" w:rsidRPr="001F3351" w:rsidRDefault="00246230">
            <w:pPr>
              <w:pStyle w:val="NoSpacing"/>
              <w:jc w:val="center"/>
              <w:rPr>
                <w:rFonts w:ascii="Arial" w:hAnsi="Arial" w:cs="Arial"/>
                <w:b/>
                <w:bCs/>
              </w:rPr>
            </w:pPr>
          </w:p>
        </w:tc>
        <w:tc>
          <w:tcPr>
            <w:tcW w:w="1704" w:type="dxa"/>
            <w:vMerge/>
            <w:tcBorders>
              <w:bottom w:val="single" w:sz="4" w:space="0" w:color="auto"/>
            </w:tcBorders>
            <w:vAlign w:val="center"/>
          </w:tcPr>
          <w:p w:rsidR="00246230" w:rsidRPr="001F3351" w:rsidRDefault="00246230">
            <w:pPr>
              <w:pStyle w:val="NoSpacing"/>
              <w:jc w:val="center"/>
              <w:rPr>
                <w:rFonts w:ascii="Arial" w:hAnsi="Arial" w:cs="Arial"/>
                <w:b/>
                <w:bCs/>
              </w:rPr>
            </w:pPr>
          </w:p>
        </w:tc>
      </w:tr>
      <w:tr w:rsidR="00EC01B9" w:rsidRPr="001F3351" w:rsidTr="00AC665F">
        <w:trPr>
          <w:trHeight w:val="256"/>
        </w:trPr>
        <w:tc>
          <w:tcPr>
            <w:tcW w:w="1651" w:type="dxa"/>
            <w:tcBorders>
              <w:top w:val="single" w:sz="4" w:space="0" w:color="auto"/>
              <w:bottom w:val="nil"/>
            </w:tcBorders>
            <w:vAlign w:val="center"/>
          </w:tcPr>
          <w:p w:rsidR="00EC01B9" w:rsidRPr="001F3351" w:rsidRDefault="00EC01B9">
            <w:pPr>
              <w:spacing w:line="360" w:lineRule="auto"/>
              <w:rPr>
                <w:rFonts w:ascii="Arial" w:hAnsi="Arial" w:cs="Arial"/>
                <w:color w:val="000000"/>
              </w:rPr>
            </w:pPr>
            <w:r w:rsidRPr="001F3351">
              <w:rPr>
                <w:rFonts w:ascii="Arial" w:hAnsi="Arial" w:cs="Arial"/>
                <w:color w:val="000000"/>
              </w:rPr>
              <w:t>May</w:t>
            </w:r>
          </w:p>
        </w:tc>
        <w:tc>
          <w:tcPr>
            <w:tcW w:w="1519" w:type="dxa"/>
            <w:tcBorders>
              <w:top w:val="single" w:sz="4" w:space="0" w:color="auto"/>
              <w:bottom w:val="nil"/>
            </w:tcBorders>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43.5</w:t>
            </w:r>
          </w:p>
        </w:tc>
        <w:tc>
          <w:tcPr>
            <w:tcW w:w="1585" w:type="dxa"/>
            <w:tcBorders>
              <w:top w:val="single" w:sz="4" w:space="0" w:color="auto"/>
              <w:bottom w:val="nil"/>
            </w:tcBorders>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23.9</w:t>
            </w:r>
          </w:p>
        </w:tc>
        <w:tc>
          <w:tcPr>
            <w:tcW w:w="1582" w:type="dxa"/>
            <w:tcBorders>
              <w:top w:val="single" w:sz="4" w:space="0" w:color="auto"/>
              <w:bottom w:val="nil"/>
            </w:tcBorders>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40.8</w:t>
            </w:r>
          </w:p>
        </w:tc>
        <w:tc>
          <w:tcPr>
            <w:tcW w:w="1467" w:type="dxa"/>
            <w:tcBorders>
              <w:top w:val="single" w:sz="4" w:space="0" w:color="auto"/>
              <w:bottom w:val="nil"/>
            </w:tcBorders>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20.0</w:t>
            </w:r>
          </w:p>
        </w:tc>
        <w:tc>
          <w:tcPr>
            <w:tcW w:w="1794" w:type="dxa"/>
            <w:tcBorders>
              <w:top w:val="single" w:sz="4" w:space="0" w:color="auto"/>
              <w:bottom w:val="nil"/>
            </w:tcBorders>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0.0</w:t>
            </w:r>
          </w:p>
        </w:tc>
        <w:tc>
          <w:tcPr>
            <w:tcW w:w="1974" w:type="dxa"/>
            <w:tcBorders>
              <w:top w:val="single" w:sz="4" w:space="0" w:color="auto"/>
              <w:bottom w:val="nil"/>
            </w:tcBorders>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250.2</w:t>
            </w:r>
          </w:p>
        </w:tc>
        <w:tc>
          <w:tcPr>
            <w:tcW w:w="1704" w:type="dxa"/>
            <w:tcBorders>
              <w:top w:val="single" w:sz="4" w:space="0" w:color="auto"/>
              <w:bottom w:val="nil"/>
            </w:tcBorders>
            <w:vAlign w:val="center"/>
          </w:tcPr>
          <w:p w:rsidR="00EC01B9" w:rsidRPr="00EC01B9" w:rsidRDefault="00EC01B9" w:rsidP="00AC665F">
            <w:pPr>
              <w:jc w:val="center"/>
              <w:rPr>
                <w:rFonts w:ascii="Arial" w:hAnsi="Arial" w:cs="Arial"/>
              </w:rPr>
            </w:pPr>
            <w:r w:rsidRPr="00EC01B9">
              <w:rPr>
                <w:rFonts w:ascii="Arial" w:hAnsi="Arial" w:cs="Arial"/>
              </w:rPr>
              <w:t>25.4</w:t>
            </w:r>
          </w:p>
        </w:tc>
      </w:tr>
      <w:tr w:rsidR="00EC01B9" w:rsidRPr="001F3351" w:rsidTr="00AC665F">
        <w:trPr>
          <w:trHeight w:val="256"/>
        </w:trPr>
        <w:tc>
          <w:tcPr>
            <w:tcW w:w="1651" w:type="dxa"/>
            <w:tcBorders>
              <w:top w:val="nil"/>
            </w:tcBorders>
            <w:vAlign w:val="center"/>
          </w:tcPr>
          <w:p w:rsidR="00EC01B9" w:rsidRPr="001F3351" w:rsidRDefault="00EC01B9">
            <w:pPr>
              <w:spacing w:line="360" w:lineRule="auto"/>
              <w:rPr>
                <w:rFonts w:ascii="Arial" w:hAnsi="Arial" w:cs="Arial"/>
                <w:color w:val="000000"/>
              </w:rPr>
            </w:pPr>
            <w:r w:rsidRPr="001F3351">
              <w:rPr>
                <w:rFonts w:ascii="Arial" w:hAnsi="Arial" w:cs="Arial"/>
                <w:color w:val="000000"/>
              </w:rPr>
              <w:t>June</w:t>
            </w:r>
          </w:p>
        </w:tc>
        <w:tc>
          <w:tcPr>
            <w:tcW w:w="1519" w:type="dxa"/>
            <w:tcBorders>
              <w:top w:val="nil"/>
            </w:tcBorders>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42.2</w:t>
            </w:r>
          </w:p>
        </w:tc>
        <w:tc>
          <w:tcPr>
            <w:tcW w:w="1585" w:type="dxa"/>
            <w:tcBorders>
              <w:top w:val="nil"/>
            </w:tcBorders>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29.0</w:t>
            </w:r>
          </w:p>
        </w:tc>
        <w:tc>
          <w:tcPr>
            <w:tcW w:w="1582" w:type="dxa"/>
            <w:tcBorders>
              <w:top w:val="nil"/>
            </w:tcBorders>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56.4</w:t>
            </w:r>
          </w:p>
        </w:tc>
        <w:tc>
          <w:tcPr>
            <w:tcW w:w="1467" w:type="dxa"/>
            <w:tcBorders>
              <w:top w:val="nil"/>
            </w:tcBorders>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34.5</w:t>
            </w:r>
          </w:p>
        </w:tc>
        <w:tc>
          <w:tcPr>
            <w:tcW w:w="1794" w:type="dxa"/>
            <w:tcBorders>
              <w:top w:val="nil"/>
            </w:tcBorders>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27.8</w:t>
            </w:r>
          </w:p>
        </w:tc>
        <w:tc>
          <w:tcPr>
            <w:tcW w:w="1974" w:type="dxa"/>
            <w:tcBorders>
              <w:top w:val="nil"/>
            </w:tcBorders>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254.9</w:t>
            </w:r>
          </w:p>
        </w:tc>
        <w:tc>
          <w:tcPr>
            <w:tcW w:w="1704" w:type="dxa"/>
            <w:tcBorders>
              <w:top w:val="nil"/>
            </w:tcBorders>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23.2</w:t>
            </w:r>
          </w:p>
        </w:tc>
      </w:tr>
      <w:tr w:rsidR="00EC01B9" w:rsidRPr="001F3351" w:rsidTr="00AC665F">
        <w:trPr>
          <w:trHeight w:val="256"/>
        </w:trPr>
        <w:tc>
          <w:tcPr>
            <w:tcW w:w="1651" w:type="dxa"/>
            <w:vAlign w:val="center"/>
          </w:tcPr>
          <w:p w:rsidR="00EC01B9" w:rsidRPr="001F3351" w:rsidRDefault="00EC01B9">
            <w:pPr>
              <w:spacing w:line="360" w:lineRule="auto"/>
              <w:rPr>
                <w:rFonts w:ascii="Arial" w:hAnsi="Arial" w:cs="Arial"/>
                <w:color w:val="000000"/>
              </w:rPr>
            </w:pPr>
            <w:r w:rsidRPr="001F3351">
              <w:rPr>
                <w:rFonts w:ascii="Arial" w:hAnsi="Arial" w:cs="Arial"/>
                <w:color w:val="000000"/>
              </w:rPr>
              <w:t>July</w:t>
            </w:r>
          </w:p>
        </w:tc>
        <w:tc>
          <w:tcPr>
            <w:tcW w:w="1519"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40.2</w:t>
            </w:r>
          </w:p>
        </w:tc>
        <w:tc>
          <w:tcPr>
            <w:tcW w:w="1585"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28.9</w:t>
            </w:r>
          </w:p>
        </w:tc>
        <w:tc>
          <w:tcPr>
            <w:tcW w:w="1582"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70.4</w:t>
            </w:r>
          </w:p>
        </w:tc>
        <w:tc>
          <w:tcPr>
            <w:tcW w:w="1467"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55.2</w:t>
            </w:r>
          </w:p>
        </w:tc>
        <w:tc>
          <w:tcPr>
            <w:tcW w:w="179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80.6</w:t>
            </w:r>
          </w:p>
        </w:tc>
        <w:tc>
          <w:tcPr>
            <w:tcW w:w="197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207.3</w:t>
            </w:r>
          </w:p>
        </w:tc>
        <w:tc>
          <w:tcPr>
            <w:tcW w:w="170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21.4</w:t>
            </w:r>
          </w:p>
        </w:tc>
      </w:tr>
      <w:tr w:rsidR="00EC01B9" w:rsidRPr="001F3351" w:rsidTr="00AC665F">
        <w:trPr>
          <w:trHeight w:val="99"/>
        </w:trPr>
        <w:tc>
          <w:tcPr>
            <w:tcW w:w="1651" w:type="dxa"/>
            <w:vAlign w:val="center"/>
          </w:tcPr>
          <w:p w:rsidR="00EC01B9" w:rsidRPr="001F3351" w:rsidRDefault="00EC01B9">
            <w:pPr>
              <w:spacing w:line="360" w:lineRule="auto"/>
              <w:rPr>
                <w:rFonts w:ascii="Arial" w:hAnsi="Arial" w:cs="Arial"/>
                <w:color w:val="000000"/>
              </w:rPr>
            </w:pPr>
            <w:r w:rsidRPr="001F3351">
              <w:rPr>
                <w:rFonts w:ascii="Arial" w:hAnsi="Arial" w:cs="Arial"/>
                <w:color w:val="000000"/>
              </w:rPr>
              <w:t>August</w:t>
            </w:r>
          </w:p>
        </w:tc>
        <w:tc>
          <w:tcPr>
            <w:tcW w:w="1519"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36.7</w:t>
            </w:r>
          </w:p>
        </w:tc>
        <w:tc>
          <w:tcPr>
            <w:tcW w:w="1585"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27.4</w:t>
            </w:r>
          </w:p>
        </w:tc>
        <w:tc>
          <w:tcPr>
            <w:tcW w:w="1582"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82.1</w:t>
            </w:r>
          </w:p>
        </w:tc>
        <w:tc>
          <w:tcPr>
            <w:tcW w:w="1467"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68.8</w:t>
            </w:r>
          </w:p>
        </w:tc>
        <w:tc>
          <w:tcPr>
            <w:tcW w:w="179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113.7</w:t>
            </w:r>
          </w:p>
        </w:tc>
        <w:tc>
          <w:tcPr>
            <w:tcW w:w="197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136.9</w:t>
            </w:r>
          </w:p>
        </w:tc>
        <w:tc>
          <w:tcPr>
            <w:tcW w:w="170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19.6</w:t>
            </w:r>
          </w:p>
        </w:tc>
      </w:tr>
      <w:tr w:rsidR="00EC01B9" w:rsidRPr="001F3351" w:rsidTr="00AC665F">
        <w:trPr>
          <w:trHeight w:val="99"/>
        </w:trPr>
        <w:tc>
          <w:tcPr>
            <w:tcW w:w="1651" w:type="dxa"/>
            <w:vAlign w:val="center"/>
          </w:tcPr>
          <w:p w:rsidR="00EC01B9" w:rsidRPr="001F3351" w:rsidRDefault="00EC01B9">
            <w:pPr>
              <w:spacing w:line="360" w:lineRule="auto"/>
              <w:rPr>
                <w:rFonts w:ascii="Arial" w:hAnsi="Arial" w:cs="Arial"/>
                <w:color w:val="000000"/>
              </w:rPr>
            </w:pPr>
            <w:r w:rsidRPr="001F3351">
              <w:rPr>
                <w:rFonts w:ascii="Arial" w:hAnsi="Arial" w:cs="Arial"/>
                <w:color w:val="000000"/>
              </w:rPr>
              <w:t>September</w:t>
            </w:r>
          </w:p>
        </w:tc>
        <w:tc>
          <w:tcPr>
            <w:tcW w:w="1519"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38.0</w:t>
            </w:r>
          </w:p>
        </w:tc>
        <w:tc>
          <w:tcPr>
            <w:tcW w:w="1585"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25.1</w:t>
            </w:r>
          </w:p>
        </w:tc>
        <w:tc>
          <w:tcPr>
            <w:tcW w:w="1582"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75.5</w:t>
            </w:r>
          </w:p>
        </w:tc>
        <w:tc>
          <w:tcPr>
            <w:tcW w:w="1467"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48.4</w:t>
            </w:r>
          </w:p>
        </w:tc>
        <w:tc>
          <w:tcPr>
            <w:tcW w:w="179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6.0</w:t>
            </w:r>
          </w:p>
        </w:tc>
        <w:tc>
          <w:tcPr>
            <w:tcW w:w="197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172.6</w:t>
            </w:r>
          </w:p>
        </w:tc>
        <w:tc>
          <w:tcPr>
            <w:tcW w:w="170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20.1</w:t>
            </w:r>
          </w:p>
        </w:tc>
      </w:tr>
      <w:tr w:rsidR="00EC01B9" w:rsidRPr="001F3351" w:rsidTr="00AC665F">
        <w:trPr>
          <w:trHeight w:val="99"/>
        </w:trPr>
        <w:tc>
          <w:tcPr>
            <w:tcW w:w="1651" w:type="dxa"/>
            <w:vAlign w:val="center"/>
          </w:tcPr>
          <w:p w:rsidR="00EC01B9" w:rsidRPr="001F3351" w:rsidRDefault="00EC01B9">
            <w:pPr>
              <w:spacing w:line="360" w:lineRule="auto"/>
              <w:rPr>
                <w:rFonts w:ascii="Arial" w:hAnsi="Arial" w:cs="Arial"/>
                <w:color w:val="000000"/>
              </w:rPr>
            </w:pPr>
            <w:r w:rsidRPr="001F3351">
              <w:rPr>
                <w:rFonts w:ascii="Arial" w:hAnsi="Arial" w:cs="Arial"/>
                <w:color w:val="000000"/>
              </w:rPr>
              <w:t>October</w:t>
            </w:r>
          </w:p>
        </w:tc>
        <w:tc>
          <w:tcPr>
            <w:tcW w:w="1519"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35.3</w:t>
            </w:r>
          </w:p>
        </w:tc>
        <w:tc>
          <w:tcPr>
            <w:tcW w:w="1585"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20.5</w:t>
            </w:r>
          </w:p>
        </w:tc>
        <w:tc>
          <w:tcPr>
            <w:tcW w:w="1582"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81.4</w:t>
            </w:r>
          </w:p>
        </w:tc>
        <w:tc>
          <w:tcPr>
            <w:tcW w:w="1467"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50.1</w:t>
            </w:r>
          </w:p>
        </w:tc>
        <w:tc>
          <w:tcPr>
            <w:tcW w:w="179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0.0</w:t>
            </w:r>
          </w:p>
        </w:tc>
        <w:tc>
          <w:tcPr>
            <w:tcW w:w="197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105.8</w:t>
            </w:r>
          </w:p>
        </w:tc>
        <w:tc>
          <w:tcPr>
            <w:tcW w:w="170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15.9</w:t>
            </w:r>
          </w:p>
        </w:tc>
      </w:tr>
      <w:tr w:rsidR="00EC01B9" w:rsidRPr="001F3351" w:rsidTr="00AC665F">
        <w:trPr>
          <w:trHeight w:val="256"/>
        </w:trPr>
        <w:tc>
          <w:tcPr>
            <w:tcW w:w="1651" w:type="dxa"/>
            <w:vAlign w:val="center"/>
          </w:tcPr>
          <w:p w:rsidR="00EC01B9" w:rsidRPr="001F3351" w:rsidRDefault="00EC01B9">
            <w:pPr>
              <w:spacing w:line="360" w:lineRule="auto"/>
              <w:rPr>
                <w:rFonts w:ascii="Arial" w:hAnsi="Arial" w:cs="Arial"/>
                <w:color w:val="000000"/>
              </w:rPr>
            </w:pPr>
            <w:r w:rsidRPr="001F3351">
              <w:rPr>
                <w:rFonts w:ascii="Arial" w:hAnsi="Arial" w:cs="Arial"/>
                <w:color w:val="000000"/>
              </w:rPr>
              <w:t>November</w:t>
            </w:r>
          </w:p>
        </w:tc>
        <w:tc>
          <w:tcPr>
            <w:tcW w:w="1519"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28.5</w:t>
            </w:r>
          </w:p>
        </w:tc>
        <w:tc>
          <w:tcPr>
            <w:tcW w:w="1585"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11.0</w:t>
            </w:r>
          </w:p>
        </w:tc>
        <w:tc>
          <w:tcPr>
            <w:tcW w:w="1582"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87.5</w:t>
            </w:r>
          </w:p>
        </w:tc>
        <w:tc>
          <w:tcPr>
            <w:tcW w:w="1467"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55.0</w:t>
            </w:r>
          </w:p>
        </w:tc>
        <w:tc>
          <w:tcPr>
            <w:tcW w:w="179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4.5</w:t>
            </w:r>
          </w:p>
        </w:tc>
        <w:tc>
          <w:tcPr>
            <w:tcW w:w="197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60.9</w:t>
            </w:r>
          </w:p>
        </w:tc>
        <w:tc>
          <w:tcPr>
            <w:tcW w:w="170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13.2</w:t>
            </w:r>
          </w:p>
        </w:tc>
      </w:tr>
      <w:tr w:rsidR="00EC01B9" w:rsidRPr="001F3351" w:rsidTr="00AC665F">
        <w:trPr>
          <w:trHeight w:val="256"/>
        </w:trPr>
        <w:tc>
          <w:tcPr>
            <w:tcW w:w="1651" w:type="dxa"/>
            <w:vAlign w:val="center"/>
          </w:tcPr>
          <w:p w:rsidR="00EC01B9" w:rsidRPr="001F3351" w:rsidRDefault="00EC01B9">
            <w:pPr>
              <w:spacing w:line="360" w:lineRule="auto"/>
              <w:rPr>
                <w:rFonts w:ascii="Arial" w:hAnsi="Arial" w:cs="Arial"/>
                <w:color w:val="000000"/>
              </w:rPr>
            </w:pPr>
            <w:r w:rsidRPr="001F3351">
              <w:rPr>
                <w:rFonts w:ascii="Arial" w:hAnsi="Arial" w:cs="Arial"/>
                <w:color w:val="000000"/>
              </w:rPr>
              <w:t>December</w:t>
            </w:r>
          </w:p>
        </w:tc>
        <w:tc>
          <w:tcPr>
            <w:tcW w:w="1519"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23.5</w:t>
            </w:r>
          </w:p>
        </w:tc>
        <w:tc>
          <w:tcPr>
            <w:tcW w:w="1585"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7.1</w:t>
            </w:r>
          </w:p>
        </w:tc>
        <w:tc>
          <w:tcPr>
            <w:tcW w:w="1582"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91.6</w:t>
            </w:r>
          </w:p>
        </w:tc>
        <w:tc>
          <w:tcPr>
            <w:tcW w:w="1467"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60.0</w:t>
            </w:r>
          </w:p>
        </w:tc>
        <w:tc>
          <w:tcPr>
            <w:tcW w:w="179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0.0</w:t>
            </w:r>
          </w:p>
        </w:tc>
        <w:tc>
          <w:tcPr>
            <w:tcW w:w="197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51.2</w:t>
            </w:r>
          </w:p>
        </w:tc>
        <w:tc>
          <w:tcPr>
            <w:tcW w:w="170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11.4</w:t>
            </w:r>
          </w:p>
        </w:tc>
      </w:tr>
      <w:tr w:rsidR="00EC01B9" w:rsidRPr="001F3351" w:rsidTr="00AC665F">
        <w:trPr>
          <w:trHeight w:val="256"/>
        </w:trPr>
        <w:tc>
          <w:tcPr>
            <w:tcW w:w="1651" w:type="dxa"/>
            <w:vAlign w:val="center"/>
          </w:tcPr>
          <w:p w:rsidR="00EC01B9" w:rsidRPr="001F3351" w:rsidRDefault="00EC01B9">
            <w:pPr>
              <w:spacing w:line="360" w:lineRule="auto"/>
              <w:rPr>
                <w:rFonts w:ascii="Arial" w:hAnsi="Arial" w:cs="Arial"/>
                <w:color w:val="000000"/>
              </w:rPr>
            </w:pPr>
            <w:r w:rsidRPr="001F3351">
              <w:rPr>
                <w:rFonts w:ascii="Arial" w:hAnsi="Arial" w:cs="Arial"/>
                <w:color w:val="000000"/>
              </w:rPr>
              <w:t>January</w:t>
            </w:r>
          </w:p>
        </w:tc>
        <w:tc>
          <w:tcPr>
            <w:tcW w:w="1519"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20.2</w:t>
            </w:r>
          </w:p>
        </w:tc>
        <w:tc>
          <w:tcPr>
            <w:tcW w:w="1585"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5.6</w:t>
            </w:r>
          </w:p>
        </w:tc>
        <w:tc>
          <w:tcPr>
            <w:tcW w:w="1582"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94.0</w:t>
            </w:r>
          </w:p>
        </w:tc>
        <w:tc>
          <w:tcPr>
            <w:tcW w:w="1467"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60.5</w:t>
            </w:r>
          </w:p>
        </w:tc>
        <w:tc>
          <w:tcPr>
            <w:tcW w:w="179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0.2</w:t>
            </w:r>
          </w:p>
        </w:tc>
        <w:tc>
          <w:tcPr>
            <w:tcW w:w="197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38.0</w:t>
            </w:r>
          </w:p>
        </w:tc>
        <w:tc>
          <w:tcPr>
            <w:tcW w:w="170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11.0</w:t>
            </w:r>
          </w:p>
        </w:tc>
      </w:tr>
      <w:tr w:rsidR="00EC01B9" w:rsidRPr="001F3351" w:rsidTr="00AC665F">
        <w:trPr>
          <w:trHeight w:val="204"/>
        </w:trPr>
        <w:tc>
          <w:tcPr>
            <w:tcW w:w="1651" w:type="dxa"/>
            <w:vAlign w:val="center"/>
          </w:tcPr>
          <w:p w:rsidR="00EC01B9" w:rsidRPr="001F3351" w:rsidRDefault="00EC01B9">
            <w:pPr>
              <w:spacing w:line="360" w:lineRule="auto"/>
              <w:rPr>
                <w:rFonts w:ascii="Arial" w:hAnsi="Arial" w:cs="Arial"/>
                <w:color w:val="000000"/>
              </w:rPr>
            </w:pPr>
            <w:r w:rsidRPr="001F3351">
              <w:rPr>
                <w:rFonts w:ascii="Arial" w:hAnsi="Arial" w:cs="Arial"/>
                <w:color w:val="000000"/>
              </w:rPr>
              <w:t>February</w:t>
            </w:r>
          </w:p>
        </w:tc>
        <w:tc>
          <w:tcPr>
            <w:tcW w:w="1519"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21.9</w:t>
            </w:r>
          </w:p>
        </w:tc>
        <w:tc>
          <w:tcPr>
            <w:tcW w:w="1585"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8.0</w:t>
            </w:r>
          </w:p>
        </w:tc>
        <w:tc>
          <w:tcPr>
            <w:tcW w:w="1582"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91.3</w:t>
            </w:r>
          </w:p>
        </w:tc>
        <w:tc>
          <w:tcPr>
            <w:tcW w:w="1467"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56.4</w:t>
            </w:r>
          </w:p>
        </w:tc>
        <w:tc>
          <w:tcPr>
            <w:tcW w:w="179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17.1</w:t>
            </w:r>
          </w:p>
        </w:tc>
        <w:tc>
          <w:tcPr>
            <w:tcW w:w="197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40.0</w:t>
            </w:r>
          </w:p>
        </w:tc>
        <w:tc>
          <w:tcPr>
            <w:tcW w:w="170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13.9</w:t>
            </w:r>
          </w:p>
        </w:tc>
      </w:tr>
      <w:tr w:rsidR="00EC01B9" w:rsidRPr="001F3351" w:rsidTr="00AC665F">
        <w:trPr>
          <w:trHeight w:val="99"/>
        </w:trPr>
        <w:tc>
          <w:tcPr>
            <w:tcW w:w="1651" w:type="dxa"/>
            <w:vAlign w:val="center"/>
          </w:tcPr>
          <w:p w:rsidR="00EC01B9" w:rsidRPr="001F3351" w:rsidRDefault="00EC01B9">
            <w:pPr>
              <w:spacing w:line="360" w:lineRule="auto"/>
              <w:rPr>
                <w:rFonts w:ascii="Arial" w:hAnsi="Arial" w:cs="Arial"/>
                <w:color w:val="000000"/>
              </w:rPr>
            </w:pPr>
            <w:r w:rsidRPr="001F3351">
              <w:rPr>
                <w:rFonts w:ascii="Arial" w:hAnsi="Arial" w:cs="Arial"/>
                <w:color w:val="000000"/>
              </w:rPr>
              <w:t>March</w:t>
            </w:r>
          </w:p>
        </w:tc>
        <w:tc>
          <w:tcPr>
            <w:tcW w:w="1519"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28.1</w:t>
            </w:r>
          </w:p>
        </w:tc>
        <w:tc>
          <w:tcPr>
            <w:tcW w:w="1585"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12.9</w:t>
            </w:r>
          </w:p>
        </w:tc>
        <w:tc>
          <w:tcPr>
            <w:tcW w:w="1582"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85.6</w:t>
            </w:r>
          </w:p>
        </w:tc>
        <w:tc>
          <w:tcPr>
            <w:tcW w:w="1467"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49.7</w:t>
            </w:r>
          </w:p>
        </w:tc>
        <w:tc>
          <w:tcPr>
            <w:tcW w:w="179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68.1</w:t>
            </w:r>
          </w:p>
        </w:tc>
        <w:tc>
          <w:tcPr>
            <w:tcW w:w="197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80.9</w:t>
            </w:r>
          </w:p>
        </w:tc>
        <w:tc>
          <w:tcPr>
            <w:tcW w:w="170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17.7</w:t>
            </w:r>
          </w:p>
        </w:tc>
      </w:tr>
      <w:tr w:rsidR="00EC01B9" w:rsidRPr="001F3351" w:rsidTr="00AC665F">
        <w:trPr>
          <w:trHeight w:val="99"/>
        </w:trPr>
        <w:tc>
          <w:tcPr>
            <w:tcW w:w="1651" w:type="dxa"/>
            <w:vAlign w:val="center"/>
          </w:tcPr>
          <w:p w:rsidR="00EC01B9" w:rsidRPr="001F3351" w:rsidRDefault="00EC01B9">
            <w:pPr>
              <w:spacing w:line="360" w:lineRule="auto"/>
              <w:rPr>
                <w:rFonts w:ascii="Arial" w:hAnsi="Arial" w:cs="Arial"/>
                <w:color w:val="000000"/>
              </w:rPr>
            </w:pPr>
            <w:r w:rsidRPr="001F3351">
              <w:rPr>
                <w:rFonts w:ascii="Arial" w:hAnsi="Arial" w:cs="Arial"/>
                <w:color w:val="000000"/>
              </w:rPr>
              <w:t>April</w:t>
            </w:r>
          </w:p>
        </w:tc>
        <w:tc>
          <w:tcPr>
            <w:tcW w:w="1519"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35.7</w:t>
            </w:r>
          </w:p>
        </w:tc>
        <w:tc>
          <w:tcPr>
            <w:tcW w:w="1585"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18.0</w:t>
            </w:r>
          </w:p>
        </w:tc>
        <w:tc>
          <w:tcPr>
            <w:tcW w:w="1582"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65.0</w:t>
            </w:r>
          </w:p>
        </w:tc>
        <w:tc>
          <w:tcPr>
            <w:tcW w:w="1467"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32.5</w:t>
            </w:r>
          </w:p>
        </w:tc>
        <w:tc>
          <w:tcPr>
            <w:tcW w:w="179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8.0</w:t>
            </w:r>
          </w:p>
        </w:tc>
        <w:tc>
          <w:tcPr>
            <w:tcW w:w="197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149.3</w:t>
            </w:r>
          </w:p>
        </w:tc>
        <w:tc>
          <w:tcPr>
            <w:tcW w:w="1704" w:type="dxa"/>
            <w:vAlign w:val="center"/>
          </w:tcPr>
          <w:p w:rsidR="00EC01B9" w:rsidRPr="00EC01B9" w:rsidRDefault="00EC01B9" w:rsidP="00AC665F">
            <w:pPr>
              <w:jc w:val="center"/>
              <w:rPr>
                <w:rFonts w:ascii="Arial" w:hAnsi="Arial" w:cs="Arial"/>
                <w:color w:val="000000"/>
              </w:rPr>
            </w:pPr>
            <w:r w:rsidRPr="00EC01B9">
              <w:rPr>
                <w:rFonts w:ascii="Arial" w:hAnsi="Arial" w:cs="Arial"/>
                <w:color w:val="000000"/>
              </w:rPr>
              <w:t>21.8</w:t>
            </w:r>
          </w:p>
        </w:tc>
      </w:tr>
    </w:tbl>
    <w:p w:rsidR="00246230" w:rsidRPr="00AC665F" w:rsidRDefault="00246230">
      <w:pPr>
        <w:rPr>
          <w:rFonts w:ascii="Arial" w:hAnsi="Arial" w:cs="Arial"/>
          <w:sz w:val="22"/>
        </w:rPr>
      </w:pPr>
      <w:r w:rsidRPr="00AC665F">
        <w:rPr>
          <w:rFonts w:ascii="Arial" w:hAnsi="Arial" w:cs="Arial"/>
          <w:sz w:val="22"/>
        </w:rPr>
        <w:t># data taken from Agro-meteorological Observatory, A.R.S. (Sriganganagar), SKRAU, Bikaner</w:t>
      </w:r>
    </w:p>
    <w:p w:rsidR="00246230" w:rsidRDefault="00246230">
      <w:pPr>
        <w:jc w:val="both"/>
        <w:rPr>
          <w:rFonts w:ascii="Arial" w:hAnsi="Arial" w:cs="Arial"/>
          <w:sz w:val="20"/>
          <w:szCs w:val="20"/>
        </w:rPr>
      </w:pPr>
    </w:p>
    <w:p w:rsidR="00AC665F" w:rsidRDefault="00AC665F">
      <w:pPr>
        <w:jc w:val="both"/>
        <w:rPr>
          <w:rFonts w:ascii="Arial" w:hAnsi="Arial" w:cs="Arial"/>
          <w:sz w:val="20"/>
          <w:szCs w:val="20"/>
        </w:rPr>
      </w:pPr>
    </w:p>
    <w:p w:rsidR="00AC665F" w:rsidRDefault="00AC665F">
      <w:pPr>
        <w:jc w:val="both"/>
        <w:rPr>
          <w:rFonts w:ascii="Arial" w:hAnsi="Arial" w:cs="Arial"/>
          <w:sz w:val="20"/>
          <w:szCs w:val="20"/>
        </w:rPr>
      </w:pPr>
    </w:p>
    <w:p w:rsidR="00AC665F" w:rsidRDefault="00AC665F">
      <w:pPr>
        <w:jc w:val="both"/>
        <w:rPr>
          <w:rFonts w:ascii="Arial" w:hAnsi="Arial" w:cs="Arial"/>
          <w:sz w:val="20"/>
          <w:szCs w:val="20"/>
        </w:rPr>
      </w:pPr>
    </w:p>
    <w:p w:rsidR="00AC665F" w:rsidRDefault="00AC665F">
      <w:pPr>
        <w:jc w:val="both"/>
        <w:rPr>
          <w:rFonts w:ascii="Arial" w:hAnsi="Arial" w:cs="Arial"/>
          <w:sz w:val="20"/>
          <w:szCs w:val="20"/>
        </w:rPr>
      </w:pPr>
    </w:p>
    <w:p w:rsidR="00AC665F" w:rsidRDefault="00AC665F">
      <w:pPr>
        <w:jc w:val="both"/>
        <w:rPr>
          <w:rFonts w:ascii="Arial" w:hAnsi="Arial" w:cs="Arial"/>
          <w:sz w:val="20"/>
          <w:szCs w:val="20"/>
        </w:rPr>
      </w:pPr>
    </w:p>
    <w:p w:rsidR="00AC665F" w:rsidRDefault="00AC665F">
      <w:pPr>
        <w:jc w:val="both"/>
        <w:rPr>
          <w:rFonts w:ascii="Arial" w:hAnsi="Arial" w:cs="Arial"/>
          <w:sz w:val="20"/>
          <w:szCs w:val="20"/>
        </w:rPr>
      </w:pPr>
    </w:p>
    <w:p w:rsidR="00AC665F" w:rsidRDefault="00AC665F">
      <w:pPr>
        <w:jc w:val="both"/>
        <w:rPr>
          <w:rFonts w:ascii="Arial" w:hAnsi="Arial" w:cs="Arial"/>
          <w:sz w:val="20"/>
          <w:szCs w:val="20"/>
        </w:rPr>
        <w:sectPr w:rsidR="00AC665F">
          <w:pgSz w:w="16834" w:h="11909" w:orient="landscape" w:code="9"/>
          <w:pgMar w:top="2160" w:right="1440" w:bottom="1440" w:left="2160" w:header="720" w:footer="720" w:gutter="0"/>
          <w:cols w:space="720"/>
          <w:docGrid w:linePitch="360"/>
        </w:sectPr>
      </w:pPr>
    </w:p>
    <w:p w:rsidR="00246230" w:rsidRDefault="001A124F">
      <w:pPr>
        <w:rPr>
          <w:b/>
          <w:bCs/>
        </w:rPr>
      </w:pPr>
      <w:r>
        <w:rPr>
          <w:noProof/>
        </w:rPr>
        <w:lastRenderedPageBreak/>
        <w:drawing>
          <wp:inline distT="0" distB="0" distL="0" distR="0">
            <wp:extent cx="7772400" cy="443865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246230" w:rsidRDefault="00246230">
      <w:pPr>
        <w:spacing w:after="120"/>
        <w:rPr>
          <w:rFonts w:ascii="Arial" w:hAnsi="Arial" w:cs="Arial"/>
          <w:b/>
          <w:bCs/>
        </w:rPr>
      </w:pPr>
    </w:p>
    <w:p w:rsidR="00246230" w:rsidRDefault="00246230" w:rsidP="00B31D95">
      <w:pPr>
        <w:spacing w:line="360" w:lineRule="auto"/>
        <w:rPr>
          <w:rFonts w:ascii="Arial" w:hAnsi="Arial" w:cs="Arial"/>
          <w:b/>
          <w:bCs/>
          <w:sz w:val="28"/>
          <w:szCs w:val="28"/>
        </w:rPr>
      </w:pPr>
      <w:r>
        <w:rPr>
          <w:rFonts w:ascii="Arial" w:hAnsi="Arial" w:cs="Arial"/>
          <w:b/>
          <w:bCs/>
          <w:sz w:val="28"/>
          <w:szCs w:val="28"/>
        </w:rPr>
        <w:t>Fig. 3.3 Monthly meteorological data recorded during crop growing 201</w:t>
      </w:r>
      <w:r w:rsidR="00AC665F">
        <w:rPr>
          <w:rFonts w:ascii="Arial" w:hAnsi="Arial" w:cs="Arial"/>
          <w:b/>
          <w:bCs/>
          <w:sz w:val="28"/>
          <w:szCs w:val="28"/>
        </w:rPr>
        <w:t>3-14</w:t>
      </w:r>
    </w:p>
    <w:p w:rsidR="00AC665F" w:rsidRDefault="00AC665F">
      <w:pPr>
        <w:spacing w:after="120"/>
        <w:rPr>
          <w:rFonts w:ascii="Arial" w:hAnsi="Arial" w:cs="Arial"/>
          <w:b/>
          <w:bCs/>
        </w:rPr>
      </w:pPr>
    </w:p>
    <w:p w:rsidR="00246230" w:rsidRDefault="00246230">
      <w:pPr>
        <w:spacing w:after="120"/>
        <w:rPr>
          <w:rFonts w:ascii="Arial" w:hAnsi="Arial" w:cs="Arial"/>
          <w:b/>
          <w:bCs/>
        </w:rPr>
      </w:pPr>
      <w:r>
        <w:rPr>
          <w:rFonts w:ascii="Arial" w:hAnsi="Arial" w:cs="Arial"/>
          <w:b/>
          <w:bCs/>
        </w:rPr>
        <w:lastRenderedPageBreak/>
        <w:t>Table 3.2 (A) Soil physical properties of experimental site</w:t>
      </w:r>
    </w:p>
    <w:tbl>
      <w:tblPr>
        <w:tblW w:w="14142" w:type="dxa"/>
        <w:tblInd w:w="-106" w:type="dxa"/>
        <w:tblBorders>
          <w:top w:val="single" w:sz="4" w:space="0" w:color="auto"/>
          <w:bottom w:val="single" w:sz="4" w:space="0" w:color="auto"/>
        </w:tblBorders>
        <w:tblLayout w:type="fixed"/>
        <w:tblLook w:val="0000"/>
      </w:tblPr>
      <w:tblGrid>
        <w:gridCol w:w="857"/>
        <w:gridCol w:w="1390"/>
        <w:gridCol w:w="1547"/>
        <w:gridCol w:w="1417"/>
        <w:gridCol w:w="1418"/>
        <w:gridCol w:w="1711"/>
        <w:gridCol w:w="1549"/>
        <w:gridCol w:w="1418"/>
        <w:gridCol w:w="1417"/>
        <w:gridCol w:w="1418"/>
      </w:tblGrid>
      <w:tr w:rsidR="00246230" w:rsidRPr="001F3351" w:rsidTr="00430F4F">
        <w:trPr>
          <w:trHeight w:val="598"/>
        </w:trPr>
        <w:tc>
          <w:tcPr>
            <w:tcW w:w="857" w:type="dxa"/>
            <w:tcBorders>
              <w:top w:val="single" w:sz="4" w:space="0" w:color="auto"/>
              <w:left w:val="nil"/>
              <w:bottom w:val="single" w:sz="4" w:space="0" w:color="auto"/>
              <w:right w:val="nil"/>
            </w:tcBorders>
            <w:vAlign w:val="center"/>
          </w:tcPr>
          <w:p w:rsidR="00246230" w:rsidRPr="001F3351" w:rsidRDefault="00246230">
            <w:pPr>
              <w:rPr>
                <w:rFonts w:ascii="Arial" w:hAnsi="Arial" w:cs="Arial"/>
                <w:b/>
                <w:bCs/>
              </w:rPr>
            </w:pPr>
            <w:r w:rsidRPr="001F3351">
              <w:rPr>
                <w:rFonts w:ascii="Arial" w:hAnsi="Arial" w:cs="Arial"/>
                <w:b/>
                <w:bCs/>
              </w:rPr>
              <w:t>Layer</w:t>
            </w:r>
          </w:p>
        </w:tc>
        <w:tc>
          <w:tcPr>
            <w:tcW w:w="1390"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Thickness (m)</w:t>
            </w:r>
          </w:p>
        </w:tc>
        <w:tc>
          <w:tcPr>
            <w:tcW w:w="1547"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Sand</w:t>
            </w:r>
          </w:p>
          <w:p w:rsidR="00246230" w:rsidRPr="001F3351" w:rsidRDefault="00246230">
            <w:pPr>
              <w:jc w:val="center"/>
              <w:rPr>
                <w:rFonts w:ascii="Arial" w:hAnsi="Arial" w:cs="Arial"/>
                <w:b/>
                <w:bCs/>
              </w:rPr>
            </w:pPr>
            <w:r w:rsidRPr="001F3351">
              <w:rPr>
                <w:rFonts w:ascii="Arial" w:hAnsi="Arial" w:cs="Arial"/>
                <w:b/>
                <w:bCs/>
              </w:rPr>
              <w:t xml:space="preserve"> (%)</w:t>
            </w:r>
          </w:p>
        </w:tc>
        <w:tc>
          <w:tcPr>
            <w:tcW w:w="1417"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 xml:space="preserve">Clay </w:t>
            </w:r>
          </w:p>
          <w:p w:rsidR="00246230" w:rsidRPr="001F3351" w:rsidRDefault="00246230">
            <w:pPr>
              <w:jc w:val="center"/>
              <w:rPr>
                <w:rFonts w:ascii="Arial" w:hAnsi="Arial" w:cs="Arial"/>
                <w:b/>
                <w:bCs/>
              </w:rPr>
            </w:pPr>
            <w:r w:rsidRPr="001F3351">
              <w:rPr>
                <w:rFonts w:ascii="Arial" w:hAnsi="Arial" w:cs="Arial"/>
                <w:b/>
                <w:bCs/>
              </w:rPr>
              <w:t>(%)</w:t>
            </w:r>
          </w:p>
        </w:tc>
        <w:tc>
          <w:tcPr>
            <w:tcW w:w="1418"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Silt</w:t>
            </w:r>
          </w:p>
          <w:p w:rsidR="00246230" w:rsidRPr="001F3351" w:rsidRDefault="00246230">
            <w:pPr>
              <w:jc w:val="center"/>
              <w:rPr>
                <w:rFonts w:ascii="Arial" w:hAnsi="Arial" w:cs="Arial"/>
                <w:b/>
                <w:bCs/>
              </w:rPr>
            </w:pPr>
            <w:r w:rsidRPr="001F3351">
              <w:rPr>
                <w:rFonts w:ascii="Arial" w:hAnsi="Arial" w:cs="Arial"/>
                <w:b/>
                <w:bCs/>
              </w:rPr>
              <w:t xml:space="preserve"> (%)</w:t>
            </w:r>
          </w:p>
        </w:tc>
        <w:tc>
          <w:tcPr>
            <w:tcW w:w="1711"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Bulk density</w:t>
            </w:r>
          </w:p>
          <w:p w:rsidR="00246230" w:rsidRPr="001F3351" w:rsidRDefault="00246230">
            <w:pPr>
              <w:jc w:val="center"/>
              <w:rPr>
                <w:rFonts w:ascii="Arial" w:hAnsi="Arial" w:cs="Arial"/>
                <w:b/>
                <w:bCs/>
              </w:rPr>
            </w:pPr>
            <w:r w:rsidRPr="001F3351">
              <w:rPr>
                <w:rFonts w:ascii="Arial" w:hAnsi="Arial" w:cs="Arial"/>
                <w:b/>
                <w:bCs/>
              </w:rPr>
              <w:t>(g cm</w:t>
            </w:r>
            <w:r w:rsidRPr="001F3351">
              <w:rPr>
                <w:rFonts w:ascii="Arial" w:hAnsi="Arial" w:cs="Arial"/>
                <w:b/>
                <w:bCs/>
                <w:vertAlign w:val="superscript"/>
              </w:rPr>
              <w:t>-3</w:t>
            </w:r>
            <w:r w:rsidRPr="001F3351">
              <w:rPr>
                <w:rFonts w:ascii="Arial" w:hAnsi="Arial" w:cs="Arial"/>
                <w:b/>
                <w:bCs/>
              </w:rPr>
              <w:t>)</w:t>
            </w:r>
          </w:p>
        </w:tc>
        <w:tc>
          <w:tcPr>
            <w:tcW w:w="1549"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CEC</w:t>
            </w:r>
          </w:p>
          <w:p w:rsidR="00246230" w:rsidRPr="001F3351" w:rsidRDefault="00246230">
            <w:pPr>
              <w:jc w:val="center"/>
              <w:rPr>
                <w:rFonts w:ascii="Arial" w:hAnsi="Arial" w:cs="Arial"/>
                <w:b/>
                <w:bCs/>
              </w:rPr>
            </w:pPr>
            <w:r w:rsidRPr="001F3351">
              <w:rPr>
                <w:rFonts w:ascii="Arial" w:hAnsi="Arial" w:cs="Arial"/>
                <w:b/>
                <w:bCs/>
              </w:rPr>
              <w:t>(cmol kg</w:t>
            </w:r>
            <w:r w:rsidRPr="001F3351">
              <w:rPr>
                <w:rFonts w:ascii="Arial" w:hAnsi="Arial" w:cs="Arial"/>
                <w:b/>
                <w:bCs/>
                <w:vertAlign w:val="superscript"/>
              </w:rPr>
              <w:t>-1</w:t>
            </w:r>
            <w:r w:rsidRPr="001F3351">
              <w:rPr>
                <w:rFonts w:ascii="Arial" w:hAnsi="Arial" w:cs="Arial"/>
                <w:b/>
                <w:bCs/>
              </w:rPr>
              <w:t>)</w:t>
            </w:r>
          </w:p>
        </w:tc>
        <w:tc>
          <w:tcPr>
            <w:tcW w:w="1418"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pH</w:t>
            </w:r>
          </w:p>
        </w:tc>
        <w:tc>
          <w:tcPr>
            <w:tcW w:w="1417"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PWP</w:t>
            </w:r>
          </w:p>
          <w:p w:rsidR="00246230" w:rsidRPr="001F3351" w:rsidRDefault="00246230">
            <w:pPr>
              <w:jc w:val="center"/>
              <w:rPr>
                <w:rFonts w:ascii="Arial" w:hAnsi="Arial" w:cs="Arial"/>
                <w:b/>
                <w:bCs/>
              </w:rPr>
            </w:pPr>
            <w:r w:rsidRPr="001F3351">
              <w:rPr>
                <w:rFonts w:ascii="Arial" w:hAnsi="Arial" w:cs="Arial"/>
                <w:b/>
                <w:bCs/>
              </w:rPr>
              <w:t>(m</w:t>
            </w:r>
            <w:r w:rsidRPr="001F3351">
              <w:rPr>
                <w:rFonts w:ascii="Arial" w:hAnsi="Arial" w:cs="Arial"/>
                <w:b/>
                <w:bCs/>
                <w:vertAlign w:val="superscript"/>
              </w:rPr>
              <w:t>3</w:t>
            </w:r>
            <w:r w:rsidRPr="001F3351">
              <w:rPr>
                <w:rFonts w:ascii="Arial" w:hAnsi="Arial" w:cs="Arial"/>
                <w:b/>
                <w:bCs/>
              </w:rPr>
              <w:t xml:space="preserve"> m</w:t>
            </w:r>
            <w:r w:rsidRPr="001F3351">
              <w:rPr>
                <w:rFonts w:ascii="Arial" w:hAnsi="Arial" w:cs="Arial"/>
                <w:b/>
                <w:bCs/>
                <w:vertAlign w:val="superscript"/>
              </w:rPr>
              <w:t>-3</w:t>
            </w:r>
            <w:r w:rsidRPr="001F3351">
              <w:rPr>
                <w:rFonts w:ascii="Arial" w:hAnsi="Arial" w:cs="Arial"/>
                <w:b/>
                <w:bCs/>
              </w:rPr>
              <w:t>)</w:t>
            </w:r>
          </w:p>
        </w:tc>
        <w:tc>
          <w:tcPr>
            <w:tcW w:w="1418"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FC</w:t>
            </w:r>
          </w:p>
          <w:p w:rsidR="00246230" w:rsidRPr="001F3351" w:rsidRDefault="00246230">
            <w:pPr>
              <w:jc w:val="center"/>
              <w:rPr>
                <w:rFonts w:ascii="Arial" w:hAnsi="Arial" w:cs="Arial"/>
                <w:b/>
                <w:bCs/>
              </w:rPr>
            </w:pPr>
            <w:r w:rsidRPr="001F3351">
              <w:rPr>
                <w:rFonts w:ascii="Arial" w:hAnsi="Arial" w:cs="Arial"/>
                <w:b/>
                <w:bCs/>
              </w:rPr>
              <w:t>(m</w:t>
            </w:r>
            <w:r w:rsidRPr="001F3351">
              <w:rPr>
                <w:rFonts w:ascii="Arial" w:hAnsi="Arial" w:cs="Arial"/>
                <w:b/>
                <w:bCs/>
                <w:vertAlign w:val="superscript"/>
              </w:rPr>
              <w:t>3</w:t>
            </w:r>
            <w:r w:rsidRPr="001F3351">
              <w:rPr>
                <w:rFonts w:ascii="Arial" w:hAnsi="Arial" w:cs="Arial"/>
                <w:b/>
                <w:bCs/>
              </w:rPr>
              <w:t xml:space="preserve"> m</w:t>
            </w:r>
            <w:r w:rsidRPr="001F3351">
              <w:rPr>
                <w:rFonts w:ascii="Arial" w:hAnsi="Arial" w:cs="Arial"/>
                <w:b/>
                <w:bCs/>
                <w:vertAlign w:val="superscript"/>
              </w:rPr>
              <w:t>-3</w:t>
            </w:r>
            <w:r w:rsidRPr="001F3351">
              <w:rPr>
                <w:rFonts w:ascii="Arial" w:hAnsi="Arial" w:cs="Arial"/>
                <w:b/>
                <w:bCs/>
              </w:rPr>
              <w:t>)</w:t>
            </w:r>
          </w:p>
        </w:tc>
      </w:tr>
      <w:tr w:rsidR="00246230" w:rsidRPr="001F3351">
        <w:trPr>
          <w:trHeight w:val="517"/>
        </w:trPr>
        <w:tc>
          <w:tcPr>
            <w:tcW w:w="857" w:type="dxa"/>
            <w:tcBorders>
              <w:top w:val="single" w:sz="4" w:space="0" w:color="auto"/>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1</w:t>
            </w:r>
          </w:p>
        </w:tc>
        <w:tc>
          <w:tcPr>
            <w:tcW w:w="1390" w:type="dxa"/>
            <w:tcBorders>
              <w:top w:val="single" w:sz="4" w:space="0" w:color="auto"/>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0.15</w:t>
            </w:r>
          </w:p>
        </w:tc>
        <w:tc>
          <w:tcPr>
            <w:tcW w:w="1547" w:type="dxa"/>
            <w:tcBorders>
              <w:top w:val="single" w:sz="4" w:space="0" w:color="auto"/>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67.75±6.30</w:t>
            </w:r>
            <w:r w:rsidR="00AB4455">
              <w:rPr>
                <w:rFonts w:ascii="Arial" w:hAnsi="Arial" w:cs="Arial"/>
              </w:rPr>
              <w:t>*</w:t>
            </w:r>
          </w:p>
        </w:tc>
        <w:tc>
          <w:tcPr>
            <w:tcW w:w="1417" w:type="dxa"/>
            <w:tcBorders>
              <w:top w:val="single" w:sz="4" w:space="0" w:color="auto"/>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11.14±1.73</w:t>
            </w:r>
          </w:p>
        </w:tc>
        <w:tc>
          <w:tcPr>
            <w:tcW w:w="1418" w:type="dxa"/>
            <w:tcBorders>
              <w:top w:val="single" w:sz="4" w:space="0" w:color="auto"/>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21.01±4.60</w:t>
            </w:r>
          </w:p>
        </w:tc>
        <w:tc>
          <w:tcPr>
            <w:tcW w:w="1711" w:type="dxa"/>
            <w:tcBorders>
              <w:top w:val="single" w:sz="4" w:space="0" w:color="auto"/>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1.44±0.06</w:t>
            </w:r>
          </w:p>
        </w:tc>
        <w:tc>
          <w:tcPr>
            <w:tcW w:w="1549" w:type="dxa"/>
            <w:tcBorders>
              <w:top w:val="single" w:sz="4" w:space="0" w:color="auto"/>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5.39±0.56</w:t>
            </w:r>
          </w:p>
        </w:tc>
        <w:tc>
          <w:tcPr>
            <w:tcW w:w="1418" w:type="dxa"/>
            <w:tcBorders>
              <w:top w:val="single" w:sz="4" w:space="0" w:color="auto"/>
              <w:left w:val="nil"/>
              <w:bottom w:val="nil"/>
              <w:right w:val="nil"/>
            </w:tcBorders>
            <w:vAlign w:val="center"/>
          </w:tcPr>
          <w:p w:rsidR="00246230" w:rsidRPr="001F3351" w:rsidRDefault="00921C38">
            <w:pPr>
              <w:jc w:val="center"/>
              <w:rPr>
                <w:rFonts w:ascii="Arial" w:hAnsi="Arial" w:cs="Arial"/>
              </w:rPr>
            </w:pPr>
            <w:r>
              <w:rPr>
                <w:rFonts w:ascii="Arial" w:hAnsi="Arial" w:cs="Arial"/>
              </w:rPr>
              <w:t>8.02±0.16</w:t>
            </w:r>
          </w:p>
        </w:tc>
        <w:tc>
          <w:tcPr>
            <w:tcW w:w="1417" w:type="dxa"/>
            <w:tcBorders>
              <w:top w:val="single" w:sz="4" w:space="0" w:color="auto"/>
              <w:left w:val="nil"/>
              <w:bottom w:val="nil"/>
              <w:right w:val="nil"/>
            </w:tcBorders>
            <w:vAlign w:val="center"/>
          </w:tcPr>
          <w:p w:rsidR="00246230" w:rsidRPr="001F3351" w:rsidRDefault="00921C38">
            <w:pPr>
              <w:jc w:val="center"/>
              <w:rPr>
                <w:rFonts w:ascii="Arial" w:hAnsi="Arial" w:cs="Arial"/>
              </w:rPr>
            </w:pPr>
            <w:r>
              <w:rPr>
                <w:rFonts w:ascii="Arial" w:hAnsi="Arial" w:cs="Arial"/>
              </w:rPr>
              <w:t>0.088</w:t>
            </w:r>
            <w:r w:rsidR="00246230" w:rsidRPr="001F3351">
              <w:rPr>
                <w:rFonts w:ascii="Arial" w:hAnsi="Arial" w:cs="Arial"/>
              </w:rPr>
              <w:t>±0.01</w:t>
            </w:r>
          </w:p>
        </w:tc>
        <w:tc>
          <w:tcPr>
            <w:tcW w:w="1418" w:type="dxa"/>
            <w:tcBorders>
              <w:top w:val="single" w:sz="4" w:space="0" w:color="auto"/>
              <w:left w:val="nil"/>
              <w:bottom w:val="nil"/>
              <w:right w:val="nil"/>
            </w:tcBorders>
            <w:vAlign w:val="center"/>
          </w:tcPr>
          <w:p w:rsidR="00246230" w:rsidRPr="001F3351" w:rsidRDefault="00ED0EFA">
            <w:pPr>
              <w:jc w:val="center"/>
              <w:rPr>
                <w:rFonts w:ascii="Arial" w:hAnsi="Arial" w:cs="Arial"/>
              </w:rPr>
            </w:pPr>
            <w:r>
              <w:rPr>
                <w:rFonts w:ascii="Arial" w:hAnsi="Arial" w:cs="Arial"/>
              </w:rPr>
              <w:t>0.189</w:t>
            </w:r>
            <w:r w:rsidR="00246230" w:rsidRPr="001F3351">
              <w:rPr>
                <w:rFonts w:ascii="Arial" w:hAnsi="Arial" w:cs="Arial"/>
              </w:rPr>
              <w:t>±0.01</w:t>
            </w:r>
          </w:p>
        </w:tc>
      </w:tr>
      <w:tr w:rsidR="00246230" w:rsidRPr="001F3351" w:rsidTr="00430F4F">
        <w:trPr>
          <w:trHeight w:val="496"/>
        </w:trPr>
        <w:tc>
          <w:tcPr>
            <w:tcW w:w="857"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2</w:t>
            </w:r>
          </w:p>
        </w:tc>
        <w:tc>
          <w:tcPr>
            <w:tcW w:w="1390"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0.10</w:t>
            </w:r>
          </w:p>
        </w:tc>
        <w:tc>
          <w:tcPr>
            <w:tcW w:w="1547"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67.61±6.32</w:t>
            </w:r>
          </w:p>
        </w:tc>
        <w:tc>
          <w:tcPr>
            <w:tcW w:w="1417"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11.21±1.75</w:t>
            </w:r>
          </w:p>
        </w:tc>
        <w:tc>
          <w:tcPr>
            <w:tcW w:w="1418"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21.17±4.63</w:t>
            </w:r>
          </w:p>
        </w:tc>
        <w:tc>
          <w:tcPr>
            <w:tcW w:w="1711"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1.45±0.06</w:t>
            </w:r>
          </w:p>
        </w:tc>
        <w:tc>
          <w:tcPr>
            <w:tcW w:w="1549"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5.53±0.55</w:t>
            </w:r>
          </w:p>
        </w:tc>
        <w:tc>
          <w:tcPr>
            <w:tcW w:w="1418" w:type="dxa"/>
            <w:tcBorders>
              <w:top w:val="nil"/>
              <w:left w:val="nil"/>
              <w:bottom w:val="nil"/>
              <w:right w:val="nil"/>
            </w:tcBorders>
            <w:vAlign w:val="center"/>
          </w:tcPr>
          <w:p w:rsidR="00246230" w:rsidRPr="001F3351" w:rsidRDefault="00921C38">
            <w:pPr>
              <w:jc w:val="center"/>
              <w:rPr>
                <w:rFonts w:ascii="Arial" w:hAnsi="Arial" w:cs="Arial"/>
              </w:rPr>
            </w:pPr>
            <w:r>
              <w:rPr>
                <w:rFonts w:ascii="Arial" w:hAnsi="Arial" w:cs="Arial"/>
              </w:rPr>
              <w:t>7.9</w:t>
            </w:r>
            <w:r w:rsidR="00246230" w:rsidRPr="001F3351">
              <w:rPr>
                <w:rFonts w:ascii="Arial" w:hAnsi="Arial" w:cs="Arial"/>
              </w:rPr>
              <w:t>4±0.18</w:t>
            </w:r>
          </w:p>
        </w:tc>
        <w:tc>
          <w:tcPr>
            <w:tcW w:w="1417"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0.086±0.01</w:t>
            </w:r>
          </w:p>
        </w:tc>
        <w:tc>
          <w:tcPr>
            <w:tcW w:w="1418" w:type="dxa"/>
            <w:tcBorders>
              <w:top w:val="nil"/>
              <w:left w:val="nil"/>
              <w:bottom w:val="nil"/>
              <w:right w:val="nil"/>
            </w:tcBorders>
            <w:vAlign w:val="center"/>
          </w:tcPr>
          <w:p w:rsidR="00246230" w:rsidRPr="001F3351" w:rsidRDefault="00ED0EFA">
            <w:pPr>
              <w:jc w:val="center"/>
              <w:rPr>
                <w:rFonts w:ascii="Arial" w:hAnsi="Arial" w:cs="Arial"/>
              </w:rPr>
            </w:pPr>
            <w:r>
              <w:rPr>
                <w:rFonts w:ascii="Arial" w:hAnsi="Arial" w:cs="Arial"/>
              </w:rPr>
              <w:t>0.184</w:t>
            </w:r>
            <w:r w:rsidR="00246230" w:rsidRPr="001F3351">
              <w:rPr>
                <w:rFonts w:ascii="Arial" w:hAnsi="Arial" w:cs="Arial"/>
              </w:rPr>
              <w:t>±0.01</w:t>
            </w:r>
          </w:p>
        </w:tc>
      </w:tr>
      <w:tr w:rsidR="00246230" w:rsidRPr="001F3351">
        <w:trPr>
          <w:trHeight w:val="488"/>
        </w:trPr>
        <w:tc>
          <w:tcPr>
            <w:tcW w:w="857"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3</w:t>
            </w:r>
          </w:p>
        </w:tc>
        <w:tc>
          <w:tcPr>
            <w:tcW w:w="1390"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0.25</w:t>
            </w:r>
          </w:p>
        </w:tc>
        <w:tc>
          <w:tcPr>
            <w:tcW w:w="1547"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67.45±6.31</w:t>
            </w:r>
          </w:p>
        </w:tc>
        <w:tc>
          <w:tcPr>
            <w:tcW w:w="1417"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11.27±1.76</w:t>
            </w:r>
          </w:p>
        </w:tc>
        <w:tc>
          <w:tcPr>
            <w:tcW w:w="1418"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21.25±4.67</w:t>
            </w:r>
          </w:p>
        </w:tc>
        <w:tc>
          <w:tcPr>
            <w:tcW w:w="1711"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1.46±0.07</w:t>
            </w:r>
          </w:p>
        </w:tc>
        <w:tc>
          <w:tcPr>
            <w:tcW w:w="1549"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5.61±0.54</w:t>
            </w:r>
          </w:p>
        </w:tc>
        <w:tc>
          <w:tcPr>
            <w:tcW w:w="1418" w:type="dxa"/>
            <w:tcBorders>
              <w:top w:val="nil"/>
              <w:left w:val="nil"/>
              <w:bottom w:val="nil"/>
              <w:right w:val="nil"/>
            </w:tcBorders>
            <w:vAlign w:val="center"/>
          </w:tcPr>
          <w:p w:rsidR="00246230" w:rsidRPr="001F3351" w:rsidRDefault="00921C38">
            <w:pPr>
              <w:jc w:val="center"/>
              <w:rPr>
                <w:rFonts w:ascii="Arial" w:hAnsi="Arial" w:cs="Arial"/>
              </w:rPr>
            </w:pPr>
            <w:r>
              <w:rPr>
                <w:rFonts w:ascii="Arial" w:hAnsi="Arial" w:cs="Arial"/>
              </w:rPr>
              <w:t>8.05±0.21</w:t>
            </w:r>
          </w:p>
        </w:tc>
        <w:tc>
          <w:tcPr>
            <w:tcW w:w="1417" w:type="dxa"/>
            <w:tcBorders>
              <w:top w:val="nil"/>
              <w:left w:val="nil"/>
              <w:bottom w:val="nil"/>
              <w:right w:val="nil"/>
            </w:tcBorders>
            <w:vAlign w:val="center"/>
          </w:tcPr>
          <w:p w:rsidR="00246230" w:rsidRPr="001F3351" w:rsidRDefault="00921C38">
            <w:pPr>
              <w:jc w:val="center"/>
              <w:rPr>
                <w:rFonts w:ascii="Arial" w:hAnsi="Arial" w:cs="Arial"/>
              </w:rPr>
            </w:pPr>
            <w:r>
              <w:rPr>
                <w:rFonts w:ascii="Arial" w:hAnsi="Arial" w:cs="Arial"/>
              </w:rPr>
              <w:t>0.085</w:t>
            </w:r>
            <w:r w:rsidR="00246230" w:rsidRPr="001F3351">
              <w:rPr>
                <w:rFonts w:ascii="Arial" w:hAnsi="Arial" w:cs="Arial"/>
              </w:rPr>
              <w:t>±0.01</w:t>
            </w:r>
          </w:p>
        </w:tc>
        <w:tc>
          <w:tcPr>
            <w:tcW w:w="1418" w:type="dxa"/>
            <w:tcBorders>
              <w:top w:val="nil"/>
              <w:left w:val="nil"/>
              <w:bottom w:val="nil"/>
              <w:right w:val="nil"/>
            </w:tcBorders>
            <w:vAlign w:val="center"/>
          </w:tcPr>
          <w:p w:rsidR="00246230" w:rsidRPr="001F3351" w:rsidRDefault="00ED0EFA">
            <w:pPr>
              <w:jc w:val="center"/>
              <w:rPr>
                <w:rFonts w:ascii="Arial" w:hAnsi="Arial" w:cs="Arial"/>
              </w:rPr>
            </w:pPr>
            <w:r>
              <w:rPr>
                <w:rFonts w:ascii="Arial" w:hAnsi="Arial" w:cs="Arial"/>
              </w:rPr>
              <w:t>0.192</w:t>
            </w:r>
            <w:r w:rsidR="00246230" w:rsidRPr="001F3351">
              <w:rPr>
                <w:rFonts w:ascii="Arial" w:hAnsi="Arial" w:cs="Arial"/>
              </w:rPr>
              <w:t>±0.01</w:t>
            </w:r>
          </w:p>
        </w:tc>
      </w:tr>
      <w:tr w:rsidR="00246230" w:rsidRPr="001F3351">
        <w:trPr>
          <w:trHeight w:val="517"/>
        </w:trPr>
        <w:tc>
          <w:tcPr>
            <w:tcW w:w="857"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4</w:t>
            </w:r>
          </w:p>
        </w:tc>
        <w:tc>
          <w:tcPr>
            <w:tcW w:w="1390"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0.25</w:t>
            </w:r>
          </w:p>
        </w:tc>
        <w:tc>
          <w:tcPr>
            <w:tcW w:w="1547"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67.23±6.26</w:t>
            </w:r>
          </w:p>
        </w:tc>
        <w:tc>
          <w:tcPr>
            <w:tcW w:w="1417"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11.41±1.74</w:t>
            </w:r>
          </w:p>
        </w:tc>
        <w:tc>
          <w:tcPr>
            <w:tcW w:w="1418"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21.36±4.61</w:t>
            </w:r>
          </w:p>
        </w:tc>
        <w:tc>
          <w:tcPr>
            <w:tcW w:w="1711"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1.47±0.07</w:t>
            </w:r>
          </w:p>
        </w:tc>
        <w:tc>
          <w:tcPr>
            <w:tcW w:w="1549" w:type="dxa"/>
            <w:tcBorders>
              <w:top w:val="nil"/>
              <w:left w:val="nil"/>
              <w:bottom w:val="nil"/>
              <w:right w:val="nil"/>
            </w:tcBorders>
            <w:vAlign w:val="center"/>
          </w:tcPr>
          <w:p w:rsidR="00246230" w:rsidRPr="001F3351" w:rsidRDefault="00246230">
            <w:pPr>
              <w:jc w:val="center"/>
              <w:rPr>
                <w:rFonts w:ascii="Arial" w:hAnsi="Arial" w:cs="Arial"/>
              </w:rPr>
            </w:pPr>
            <w:r w:rsidRPr="001F3351">
              <w:rPr>
                <w:rFonts w:ascii="Arial" w:hAnsi="Arial" w:cs="Arial"/>
              </w:rPr>
              <w:t>5.77±0.52</w:t>
            </w:r>
          </w:p>
        </w:tc>
        <w:tc>
          <w:tcPr>
            <w:tcW w:w="1418" w:type="dxa"/>
            <w:tcBorders>
              <w:top w:val="nil"/>
              <w:left w:val="nil"/>
              <w:bottom w:val="nil"/>
              <w:right w:val="nil"/>
            </w:tcBorders>
            <w:vAlign w:val="center"/>
          </w:tcPr>
          <w:p w:rsidR="00246230" w:rsidRPr="001F3351" w:rsidRDefault="00921C38">
            <w:pPr>
              <w:jc w:val="center"/>
              <w:rPr>
                <w:rFonts w:ascii="Arial" w:hAnsi="Arial" w:cs="Arial"/>
              </w:rPr>
            </w:pPr>
            <w:r>
              <w:rPr>
                <w:rFonts w:ascii="Arial" w:hAnsi="Arial" w:cs="Arial"/>
              </w:rPr>
              <w:t>7.92±0.20</w:t>
            </w:r>
          </w:p>
        </w:tc>
        <w:tc>
          <w:tcPr>
            <w:tcW w:w="1417" w:type="dxa"/>
            <w:tcBorders>
              <w:top w:val="nil"/>
              <w:left w:val="nil"/>
              <w:bottom w:val="nil"/>
              <w:right w:val="nil"/>
            </w:tcBorders>
            <w:vAlign w:val="center"/>
          </w:tcPr>
          <w:p w:rsidR="00246230" w:rsidRPr="001F3351" w:rsidRDefault="00921C38">
            <w:pPr>
              <w:jc w:val="center"/>
              <w:rPr>
                <w:rFonts w:ascii="Arial" w:hAnsi="Arial" w:cs="Arial"/>
              </w:rPr>
            </w:pPr>
            <w:r>
              <w:rPr>
                <w:rFonts w:ascii="Arial" w:hAnsi="Arial" w:cs="Arial"/>
              </w:rPr>
              <w:t>0.09</w:t>
            </w:r>
            <w:r w:rsidR="00ED0EFA">
              <w:rPr>
                <w:rFonts w:ascii="Arial" w:hAnsi="Arial" w:cs="Arial"/>
              </w:rPr>
              <w:t>1</w:t>
            </w:r>
            <w:r w:rsidR="00246230" w:rsidRPr="001F3351">
              <w:rPr>
                <w:rFonts w:ascii="Arial" w:hAnsi="Arial" w:cs="Arial"/>
              </w:rPr>
              <w:t>±0.01</w:t>
            </w:r>
          </w:p>
        </w:tc>
        <w:tc>
          <w:tcPr>
            <w:tcW w:w="1418" w:type="dxa"/>
            <w:tcBorders>
              <w:top w:val="nil"/>
              <w:left w:val="nil"/>
              <w:bottom w:val="nil"/>
              <w:right w:val="nil"/>
            </w:tcBorders>
            <w:vAlign w:val="center"/>
          </w:tcPr>
          <w:p w:rsidR="00246230" w:rsidRPr="001F3351" w:rsidRDefault="00ED0EFA">
            <w:pPr>
              <w:jc w:val="center"/>
              <w:rPr>
                <w:rFonts w:ascii="Arial" w:hAnsi="Arial" w:cs="Arial"/>
              </w:rPr>
            </w:pPr>
            <w:r>
              <w:rPr>
                <w:rFonts w:ascii="Arial" w:hAnsi="Arial" w:cs="Arial"/>
              </w:rPr>
              <w:t>0.188</w:t>
            </w:r>
            <w:r w:rsidR="00246230" w:rsidRPr="001F3351">
              <w:rPr>
                <w:rFonts w:ascii="Arial" w:hAnsi="Arial" w:cs="Arial"/>
              </w:rPr>
              <w:t>±0.01</w:t>
            </w:r>
          </w:p>
        </w:tc>
      </w:tr>
      <w:tr w:rsidR="00246230" w:rsidRPr="001F3351" w:rsidTr="00430F4F">
        <w:trPr>
          <w:trHeight w:val="559"/>
        </w:trPr>
        <w:tc>
          <w:tcPr>
            <w:tcW w:w="857" w:type="dxa"/>
            <w:tcBorders>
              <w:top w:val="nil"/>
              <w:left w:val="nil"/>
              <w:bottom w:val="single" w:sz="4" w:space="0" w:color="auto"/>
              <w:right w:val="nil"/>
            </w:tcBorders>
            <w:vAlign w:val="center"/>
          </w:tcPr>
          <w:p w:rsidR="00246230" w:rsidRPr="001F3351" w:rsidRDefault="00246230">
            <w:pPr>
              <w:jc w:val="center"/>
              <w:rPr>
                <w:rFonts w:ascii="Arial" w:hAnsi="Arial" w:cs="Arial"/>
              </w:rPr>
            </w:pPr>
            <w:r w:rsidRPr="001F3351">
              <w:rPr>
                <w:rFonts w:ascii="Arial" w:hAnsi="Arial" w:cs="Arial"/>
              </w:rPr>
              <w:t>5</w:t>
            </w:r>
          </w:p>
        </w:tc>
        <w:tc>
          <w:tcPr>
            <w:tcW w:w="1390" w:type="dxa"/>
            <w:tcBorders>
              <w:top w:val="nil"/>
              <w:left w:val="nil"/>
              <w:bottom w:val="single" w:sz="4" w:space="0" w:color="auto"/>
              <w:right w:val="nil"/>
            </w:tcBorders>
            <w:vAlign w:val="center"/>
          </w:tcPr>
          <w:p w:rsidR="00246230" w:rsidRPr="001F3351" w:rsidRDefault="00246230">
            <w:pPr>
              <w:jc w:val="center"/>
              <w:rPr>
                <w:rFonts w:ascii="Arial" w:hAnsi="Arial" w:cs="Arial"/>
              </w:rPr>
            </w:pPr>
            <w:r w:rsidRPr="001F3351">
              <w:rPr>
                <w:rFonts w:ascii="Arial" w:hAnsi="Arial" w:cs="Arial"/>
              </w:rPr>
              <w:t>0.25</w:t>
            </w:r>
          </w:p>
        </w:tc>
        <w:tc>
          <w:tcPr>
            <w:tcW w:w="1547" w:type="dxa"/>
            <w:tcBorders>
              <w:top w:val="nil"/>
              <w:left w:val="nil"/>
              <w:bottom w:val="single" w:sz="4" w:space="0" w:color="auto"/>
              <w:right w:val="nil"/>
            </w:tcBorders>
            <w:vAlign w:val="center"/>
          </w:tcPr>
          <w:p w:rsidR="00246230" w:rsidRPr="001F3351" w:rsidRDefault="00246230">
            <w:pPr>
              <w:jc w:val="center"/>
              <w:rPr>
                <w:rFonts w:ascii="Arial" w:hAnsi="Arial" w:cs="Arial"/>
              </w:rPr>
            </w:pPr>
            <w:r w:rsidRPr="001F3351">
              <w:rPr>
                <w:rFonts w:ascii="Arial" w:hAnsi="Arial" w:cs="Arial"/>
              </w:rPr>
              <w:t>66.95±6.23</w:t>
            </w:r>
          </w:p>
        </w:tc>
        <w:tc>
          <w:tcPr>
            <w:tcW w:w="1417" w:type="dxa"/>
            <w:tcBorders>
              <w:top w:val="nil"/>
              <w:left w:val="nil"/>
              <w:bottom w:val="single" w:sz="4" w:space="0" w:color="auto"/>
              <w:right w:val="nil"/>
            </w:tcBorders>
            <w:vAlign w:val="center"/>
          </w:tcPr>
          <w:p w:rsidR="00246230" w:rsidRPr="001F3351" w:rsidRDefault="00246230">
            <w:pPr>
              <w:jc w:val="center"/>
              <w:rPr>
                <w:rFonts w:ascii="Arial" w:hAnsi="Arial" w:cs="Arial"/>
              </w:rPr>
            </w:pPr>
            <w:r w:rsidRPr="001F3351">
              <w:rPr>
                <w:rFonts w:ascii="Arial" w:hAnsi="Arial" w:cs="Arial"/>
              </w:rPr>
              <w:t>11.51±1.72</w:t>
            </w:r>
          </w:p>
        </w:tc>
        <w:tc>
          <w:tcPr>
            <w:tcW w:w="1418" w:type="dxa"/>
            <w:tcBorders>
              <w:top w:val="nil"/>
              <w:left w:val="nil"/>
              <w:bottom w:val="single" w:sz="4" w:space="0" w:color="auto"/>
              <w:right w:val="nil"/>
            </w:tcBorders>
            <w:vAlign w:val="center"/>
          </w:tcPr>
          <w:p w:rsidR="00246230" w:rsidRPr="001F3351" w:rsidRDefault="00246230">
            <w:pPr>
              <w:jc w:val="center"/>
              <w:rPr>
                <w:rFonts w:ascii="Arial" w:hAnsi="Arial" w:cs="Arial"/>
              </w:rPr>
            </w:pPr>
            <w:r w:rsidRPr="001F3351">
              <w:rPr>
                <w:rFonts w:ascii="Arial" w:hAnsi="Arial" w:cs="Arial"/>
              </w:rPr>
              <w:t>21.58±4.66</w:t>
            </w:r>
          </w:p>
        </w:tc>
        <w:tc>
          <w:tcPr>
            <w:tcW w:w="1711" w:type="dxa"/>
            <w:tcBorders>
              <w:top w:val="nil"/>
              <w:left w:val="nil"/>
              <w:bottom w:val="single" w:sz="4" w:space="0" w:color="auto"/>
              <w:right w:val="nil"/>
            </w:tcBorders>
            <w:vAlign w:val="center"/>
          </w:tcPr>
          <w:p w:rsidR="00246230" w:rsidRPr="001F3351" w:rsidRDefault="00246230">
            <w:pPr>
              <w:jc w:val="center"/>
              <w:rPr>
                <w:rFonts w:ascii="Arial" w:hAnsi="Arial" w:cs="Arial"/>
              </w:rPr>
            </w:pPr>
            <w:r w:rsidRPr="001F3351">
              <w:rPr>
                <w:rFonts w:ascii="Arial" w:hAnsi="Arial" w:cs="Arial"/>
              </w:rPr>
              <w:t>1.48±0.07</w:t>
            </w:r>
          </w:p>
        </w:tc>
        <w:tc>
          <w:tcPr>
            <w:tcW w:w="1549" w:type="dxa"/>
            <w:tcBorders>
              <w:top w:val="nil"/>
              <w:left w:val="nil"/>
              <w:bottom w:val="single" w:sz="4" w:space="0" w:color="auto"/>
              <w:right w:val="nil"/>
            </w:tcBorders>
            <w:vAlign w:val="center"/>
          </w:tcPr>
          <w:p w:rsidR="00246230" w:rsidRPr="001F3351" w:rsidRDefault="00246230">
            <w:pPr>
              <w:jc w:val="center"/>
              <w:rPr>
                <w:rFonts w:ascii="Arial" w:hAnsi="Arial" w:cs="Arial"/>
              </w:rPr>
            </w:pPr>
            <w:r w:rsidRPr="001F3351">
              <w:rPr>
                <w:rFonts w:ascii="Arial" w:hAnsi="Arial" w:cs="Arial"/>
              </w:rPr>
              <w:t>5.91±0.58</w:t>
            </w:r>
          </w:p>
        </w:tc>
        <w:tc>
          <w:tcPr>
            <w:tcW w:w="1418" w:type="dxa"/>
            <w:tcBorders>
              <w:top w:val="nil"/>
              <w:left w:val="nil"/>
              <w:bottom w:val="single" w:sz="4" w:space="0" w:color="auto"/>
              <w:right w:val="nil"/>
            </w:tcBorders>
            <w:vAlign w:val="center"/>
          </w:tcPr>
          <w:p w:rsidR="00246230" w:rsidRPr="001F3351" w:rsidRDefault="00921C38">
            <w:pPr>
              <w:jc w:val="center"/>
              <w:rPr>
                <w:rFonts w:ascii="Arial" w:hAnsi="Arial" w:cs="Arial"/>
              </w:rPr>
            </w:pPr>
            <w:r>
              <w:rPr>
                <w:rFonts w:ascii="Arial" w:hAnsi="Arial" w:cs="Arial"/>
              </w:rPr>
              <w:t>7.88</w:t>
            </w:r>
            <w:r w:rsidR="00246230" w:rsidRPr="001F3351">
              <w:rPr>
                <w:rFonts w:ascii="Arial" w:hAnsi="Arial" w:cs="Arial"/>
              </w:rPr>
              <w:t>±0.21</w:t>
            </w:r>
          </w:p>
        </w:tc>
        <w:tc>
          <w:tcPr>
            <w:tcW w:w="1417" w:type="dxa"/>
            <w:tcBorders>
              <w:top w:val="nil"/>
              <w:left w:val="nil"/>
              <w:bottom w:val="single" w:sz="4" w:space="0" w:color="auto"/>
              <w:right w:val="nil"/>
            </w:tcBorders>
            <w:vAlign w:val="center"/>
          </w:tcPr>
          <w:p w:rsidR="00246230" w:rsidRPr="001F3351" w:rsidRDefault="00ED0EFA">
            <w:pPr>
              <w:jc w:val="center"/>
              <w:rPr>
                <w:rFonts w:ascii="Arial" w:hAnsi="Arial" w:cs="Arial"/>
              </w:rPr>
            </w:pPr>
            <w:r>
              <w:rPr>
                <w:rFonts w:ascii="Arial" w:hAnsi="Arial" w:cs="Arial"/>
              </w:rPr>
              <w:t>0.090</w:t>
            </w:r>
            <w:r w:rsidR="00246230" w:rsidRPr="001F3351">
              <w:rPr>
                <w:rFonts w:ascii="Arial" w:hAnsi="Arial" w:cs="Arial"/>
              </w:rPr>
              <w:t>±0.01</w:t>
            </w:r>
          </w:p>
        </w:tc>
        <w:tc>
          <w:tcPr>
            <w:tcW w:w="1418" w:type="dxa"/>
            <w:tcBorders>
              <w:top w:val="nil"/>
              <w:left w:val="nil"/>
              <w:bottom w:val="single" w:sz="4" w:space="0" w:color="auto"/>
              <w:right w:val="nil"/>
            </w:tcBorders>
            <w:vAlign w:val="center"/>
          </w:tcPr>
          <w:p w:rsidR="00246230" w:rsidRPr="001F3351" w:rsidRDefault="00ED0EFA">
            <w:pPr>
              <w:jc w:val="center"/>
              <w:rPr>
                <w:rFonts w:ascii="Arial" w:hAnsi="Arial" w:cs="Arial"/>
              </w:rPr>
            </w:pPr>
            <w:r>
              <w:rPr>
                <w:rFonts w:ascii="Arial" w:hAnsi="Arial" w:cs="Arial"/>
              </w:rPr>
              <w:t>0.193</w:t>
            </w:r>
            <w:r w:rsidR="00246230" w:rsidRPr="001F3351">
              <w:rPr>
                <w:rFonts w:ascii="Arial" w:hAnsi="Arial" w:cs="Arial"/>
              </w:rPr>
              <w:t>±0.01</w:t>
            </w:r>
          </w:p>
        </w:tc>
      </w:tr>
    </w:tbl>
    <w:p w:rsidR="00246230" w:rsidRDefault="00AB4455">
      <w:pPr>
        <w:rPr>
          <w:rFonts w:ascii="Arial" w:hAnsi="Arial" w:cs="Arial"/>
          <w:b/>
          <w:bCs/>
        </w:rPr>
      </w:pPr>
      <w:r>
        <w:rPr>
          <w:rFonts w:ascii="Arial" w:hAnsi="Arial" w:cs="Arial"/>
          <w:bCs/>
          <w:sz w:val="32"/>
          <w:szCs w:val="32"/>
        </w:rPr>
        <w:t>*</w:t>
      </w:r>
      <w:r w:rsidRPr="00430F4F">
        <w:rPr>
          <w:rFonts w:ascii="Arial" w:hAnsi="Arial" w:cs="Arial"/>
          <w:bCs/>
        </w:rPr>
        <w:t>Mean±SD</w:t>
      </w:r>
      <w:r w:rsidR="00430F4F">
        <w:rPr>
          <w:rFonts w:ascii="Arial" w:hAnsi="Arial" w:cs="Arial"/>
          <w:bCs/>
        </w:rPr>
        <w:t>.</w:t>
      </w:r>
    </w:p>
    <w:p w:rsidR="00AB4455" w:rsidRDefault="00AB4455">
      <w:pPr>
        <w:rPr>
          <w:rFonts w:ascii="Arial" w:hAnsi="Arial" w:cs="Arial"/>
          <w:b/>
          <w:bCs/>
        </w:rPr>
      </w:pPr>
    </w:p>
    <w:p w:rsidR="00246230" w:rsidRDefault="00246230">
      <w:pPr>
        <w:spacing w:after="120"/>
        <w:rPr>
          <w:rFonts w:ascii="Arial" w:hAnsi="Arial" w:cs="Arial"/>
          <w:b/>
          <w:bCs/>
        </w:rPr>
      </w:pPr>
      <w:r>
        <w:rPr>
          <w:rFonts w:ascii="Arial" w:hAnsi="Arial" w:cs="Arial"/>
          <w:b/>
          <w:bCs/>
        </w:rPr>
        <w:t>Table 3.2 (B) Initial soil conditions of experimental site</w:t>
      </w:r>
    </w:p>
    <w:tbl>
      <w:tblPr>
        <w:tblW w:w="14191" w:type="dxa"/>
        <w:tblInd w:w="-106" w:type="dxa"/>
        <w:tblBorders>
          <w:top w:val="single" w:sz="4" w:space="0" w:color="auto"/>
          <w:bottom w:val="single" w:sz="4" w:space="0" w:color="auto"/>
        </w:tblBorders>
        <w:tblLook w:val="0000"/>
      </w:tblPr>
      <w:tblGrid>
        <w:gridCol w:w="885"/>
        <w:gridCol w:w="1436"/>
        <w:gridCol w:w="2522"/>
        <w:gridCol w:w="2225"/>
        <w:gridCol w:w="2303"/>
        <w:gridCol w:w="2248"/>
        <w:gridCol w:w="2572"/>
      </w:tblGrid>
      <w:tr w:rsidR="00246230" w:rsidRPr="001F3351" w:rsidTr="00AB4455">
        <w:trPr>
          <w:trHeight w:val="653"/>
        </w:trPr>
        <w:tc>
          <w:tcPr>
            <w:tcW w:w="885" w:type="dxa"/>
            <w:tcBorders>
              <w:top w:val="single" w:sz="4" w:space="0" w:color="auto"/>
              <w:left w:val="nil"/>
              <w:bottom w:val="single" w:sz="4" w:space="0" w:color="auto"/>
              <w:right w:val="nil"/>
            </w:tcBorders>
          </w:tcPr>
          <w:p w:rsidR="00246230" w:rsidRPr="001F3351" w:rsidRDefault="00246230">
            <w:pPr>
              <w:jc w:val="center"/>
              <w:rPr>
                <w:rFonts w:ascii="Arial" w:hAnsi="Arial" w:cs="Arial"/>
                <w:b/>
                <w:bCs/>
              </w:rPr>
            </w:pPr>
            <w:r w:rsidRPr="001F3351">
              <w:rPr>
                <w:rFonts w:ascii="Arial" w:hAnsi="Arial" w:cs="Arial"/>
                <w:b/>
                <w:bCs/>
              </w:rPr>
              <w:t>Layer</w:t>
            </w:r>
          </w:p>
        </w:tc>
        <w:tc>
          <w:tcPr>
            <w:tcW w:w="1436" w:type="dxa"/>
            <w:tcBorders>
              <w:top w:val="single" w:sz="4" w:space="0" w:color="auto"/>
              <w:left w:val="nil"/>
              <w:bottom w:val="single" w:sz="4" w:space="0" w:color="auto"/>
              <w:right w:val="nil"/>
            </w:tcBorders>
          </w:tcPr>
          <w:p w:rsidR="00246230" w:rsidRPr="001F3351" w:rsidRDefault="00246230">
            <w:pPr>
              <w:jc w:val="center"/>
              <w:rPr>
                <w:rFonts w:ascii="Arial" w:hAnsi="Arial" w:cs="Arial"/>
                <w:b/>
                <w:bCs/>
              </w:rPr>
            </w:pPr>
            <w:r w:rsidRPr="001F3351">
              <w:rPr>
                <w:rFonts w:ascii="Arial" w:hAnsi="Arial" w:cs="Arial"/>
                <w:b/>
                <w:bCs/>
              </w:rPr>
              <w:t>Thickness (m)</w:t>
            </w:r>
          </w:p>
        </w:tc>
        <w:tc>
          <w:tcPr>
            <w:tcW w:w="2522"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 xml:space="preserve">Water content </w:t>
            </w:r>
          </w:p>
          <w:p w:rsidR="00246230" w:rsidRPr="001F3351" w:rsidRDefault="00246230">
            <w:pPr>
              <w:jc w:val="center"/>
              <w:rPr>
                <w:rFonts w:ascii="Arial" w:hAnsi="Arial" w:cs="Arial"/>
                <w:b/>
                <w:bCs/>
              </w:rPr>
            </w:pPr>
            <w:r w:rsidRPr="001F3351">
              <w:rPr>
                <w:rFonts w:ascii="Arial" w:hAnsi="Arial" w:cs="Arial"/>
                <w:b/>
                <w:bCs/>
              </w:rPr>
              <w:t>(m</w:t>
            </w:r>
            <w:r w:rsidRPr="001F3351">
              <w:rPr>
                <w:rFonts w:ascii="Arial" w:hAnsi="Arial" w:cs="Arial"/>
                <w:b/>
                <w:bCs/>
                <w:vertAlign w:val="superscript"/>
              </w:rPr>
              <w:t>3</w:t>
            </w:r>
            <w:r w:rsidRPr="001F3351">
              <w:rPr>
                <w:rFonts w:ascii="Arial" w:hAnsi="Arial" w:cs="Arial"/>
                <w:b/>
                <w:bCs/>
              </w:rPr>
              <w:t xml:space="preserve"> m</w:t>
            </w:r>
            <w:r w:rsidRPr="001F3351">
              <w:rPr>
                <w:rFonts w:ascii="Arial" w:hAnsi="Arial" w:cs="Arial"/>
                <w:b/>
                <w:bCs/>
                <w:vertAlign w:val="superscript"/>
              </w:rPr>
              <w:t>-3</w:t>
            </w:r>
            <w:r w:rsidRPr="001F3351">
              <w:rPr>
                <w:rFonts w:ascii="Arial" w:hAnsi="Arial" w:cs="Arial"/>
                <w:b/>
                <w:bCs/>
              </w:rPr>
              <w:t>)</w:t>
            </w:r>
          </w:p>
        </w:tc>
        <w:tc>
          <w:tcPr>
            <w:tcW w:w="2225"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 xml:space="preserve">NO3 </w:t>
            </w:r>
          </w:p>
          <w:p w:rsidR="00246230" w:rsidRPr="001F3351" w:rsidRDefault="00246230">
            <w:pPr>
              <w:jc w:val="center"/>
              <w:rPr>
                <w:rFonts w:ascii="Arial" w:hAnsi="Arial" w:cs="Arial"/>
                <w:b/>
                <w:bCs/>
              </w:rPr>
            </w:pPr>
            <w:r w:rsidRPr="001F3351">
              <w:rPr>
                <w:rFonts w:ascii="Arial" w:hAnsi="Arial" w:cs="Arial"/>
                <w:b/>
                <w:bCs/>
              </w:rPr>
              <w:t>(kg N ha</w:t>
            </w:r>
            <w:r w:rsidRPr="001F3351">
              <w:rPr>
                <w:rFonts w:ascii="Arial" w:hAnsi="Arial" w:cs="Arial"/>
                <w:b/>
                <w:bCs/>
                <w:vertAlign w:val="superscript"/>
              </w:rPr>
              <w:t>-1</w:t>
            </w:r>
            <w:r w:rsidRPr="001F3351">
              <w:rPr>
                <w:rFonts w:ascii="Arial" w:hAnsi="Arial" w:cs="Arial"/>
                <w:b/>
                <w:bCs/>
              </w:rPr>
              <w:t>)</w:t>
            </w:r>
          </w:p>
        </w:tc>
        <w:tc>
          <w:tcPr>
            <w:tcW w:w="2303"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 xml:space="preserve">NH4 </w:t>
            </w:r>
          </w:p>
          <w:p w:rsidR="00246230" w:rsidRPr="001F3351" w:rsidRDefault="00246230">
            <w:pPr>
              <w:jc w:val="center"/>
              <w:rPr>
                <w:rFonts w:ascii="Arial" w:hAnsi="Arial" w:cs="Arial"/>
                <w:b/>
                <w:bCs/>
              </w:rPr>
            </w:pPr>
            <w:r w:rsidRPr="001F3351">
              <w:rPr>
                <w:rFonts w:ascii="Arial" w:hAnsi="Arial" w:cs="Arial"/>
                <w:b/>
                <w:bCs/>
              </w:rPr>
              <w:t>(kg N ha</w:t>
            </w:r>
            <w:r w:rsidRPr="001F3351">
              <w:rPr>
                <w:rFonts w:ascii="Arial" w:hAnsi="Arial" w:cs="Arial"/>
                <w:b/>
                <w:bCs/>
                <w:vertAlign w:val="superscript"/>
              </w:rPr>
              <w:t>-1</w:t>
            </w:r>
            <w:r w:rsidRPr="001F3351">
              <w:rPr>
                <w:rFonts w:ascii="Arial" w:hAnsi="Arial" w:cs="Arial"/>
                <w:b/>
                <w:bCs/>
              </w:rPr>
              <w:t>)</w:t>
            </w:r>
          </w:p>
        </w:tc>
        <w:tc>
          <w:tcPr>
            <w:tcW w:w="2248"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SOM (%)</w:t>
            </w:r>
          </w:p>
        </w:tc>
        <w:tc>
          <w:tcPr>
            <w:tcW w:w="2572" w:type="dxa"/>
            <w:tcBorders>
              <w:top w:val="single" w:sz="4" w:space="0" w:color="auto"/>
              <w:left w:val="nil"/>
              <w:bottom w:val="single" w:sz="4" w:space="0" w:color="auto"/>
              <w:right w:val="nil"/>
            </w:tcBorders>
            <w:vAlign w:val="center"/>
          </w:tcPr>
          <w:p w:rsidR="00246230" w:rsidRPr="001F3351" w:rsidRDefault="00246230">
            <w:pPr>
              <w:jc w:val="center"/>
              <w:rPr>
                <w:rFonts w:ascii="Arial" w:hAnsi="Arial" w:cs="Arial"/>
                <w:b/>
                <w:bCs/>
              </w:rPr>
            </w:pPr>
            <w:r w:rsidRPr="001F3351">
              <w:rPr>
                <w:rFonts w:ascii="Arial" w:hAnsi="Arial" w:cs="Arial"/>
                <w:b/>
                <w:bCs/>
              </w:rPr>
              <w:t>Salinity</w:t>
            </w:r>
          </w:p>
          <w:p w:rsidR="00246230" w:rsidRPr="001F3351" w:rsidRDefault="00246230">
            <w:pPr>
              <w:jc w:val="center"/>
              <w:rPr>
                <w:rFonts w:ascii="Arial" w:hAnsi="Arial" w:cs="Arial"/>
                <w:b/>
                <w:bCs/>
              </w:rPr>
            </w:pPr>
            <w:r w:rsidRPr="001F3351">
              <w:rPr>
                <w:rFonts w:ascii="Arial" w:hAnsi="Arial" w:cs="Arial"/>
                <w:b/>
                <w:bCs/>
              </w:rPr>
              <w:t>(dS m</w:t>
            </w:r>
            <w:r w:rsidRPr="001F3351">
              <w:rPr>
                <w:rFonts w:ascii="Arial" w:hAnsi="Arial" w:cs="Arial"/>
                <w:b/>
                <w:bCs/>
                <w:vertAlign w:val="superscript"/>
              </w:rPr>
              <w:t>-1</w:t>
            </w:r>
            <w:r w:rsidRPr="001F3351">
              <w:rPr>
                <w:rFonts w:ascii="Arial" w:hAnsi="Arial" w:cs="Arial"/>
                <w:b/>
                <w:bCs/>
              </w:rPr>
              <w:t>)</w:t>
            </w:r>
          </w:p>
        </w:tc>
      </w:tr>
      <w:tr w:rsidR="00921C38" w:rsidRPr="001F3351" w:rsidTr="00430F4F">
        <w:trPr>
          <w:trHeight w:val="549"/>
        </w:trPr>
        <w:tc>
          <w:tcPr>
            <w:tcW w:w="885" w:type="dxa"/>
            <w:tcBorders>
              <w:top w:val="nil"/>
              <w:left w:val="nil"/>
              <w:bottom w:val="nil"/>
              <w:right w:val="nil"/>
            </w:tcBorders>
            <w:vAlign w:val="center"/>
          </w:tcPr>
          <w:p w:rsidR="00921C38" w:rsidRPr="001F3351" w:rsidRDefault="00921C38">
            <w:pPr>
              <w:jc w:val="center"/>
              <w:rPr>
                <w:rFonts w:ascii="Arial" w:hAnsi="Arial" w:cs="Arial"/>
              </w:rPr>
            </w:pPr>
            <w:r w:rsidRPr="001F3351">
              <w:rPr>
                <w:rFonts w:ascii="Arial" w:hAnsi="Arial" w:cs="Arial"/>
              </w:rPr>
              <w:t>1</w:t>
            </w:r>
          </w:p>
        </w:tc>
        <w:tc>
          <w:tcPr>
            <w:tcW w:w="1436" w:type="dxa"/>
            <w:tcBorders>
              <w:top w:val="nil"/>
              <w:left w:val="nil"/>
              <w:bottom w:val="nil"/>
              <w:right w:val="nil"/>
            </w:tcBorders>
            <w:vAlign w:val="center"/>
          </w:tcPr>
          <w:p w:rsidR="00921C38" w:rsidRPr="001F3351" w:rsidRDefault="00921C38">
            <w:pPr>
              <w:jc w:val="center"/>
              <w:rPr>
                <w:rFonts w:ascii="Arial" w:hAnsi="Arial" w:cs="Arial"/>
              </w:rPr>
            </w:pPr>
            <w:r w:rsidRPr="001F3351">
              <w:rPr>
                <w:rFonts w:ascii="Arial" w:hAnsi="Arial" w:cs="Arial"/>
              </w:rPr>
              <w:t>0.15</w:t>
            </w:r>
          </w:p>
        </w:tc>
        <w:tc>
          <w:tcPr>
            <w:tcW w:w="2522" w:type="dxa"/>
            <w:tcBorders>
              <w:top w:val="nil"/>
              <w:left w:val="nil"/>
              <w:bottom w:val="nil"/>
              <w:right w:val="nil"/>
            </w:tcBorders>
            <w:vAlign w:val="center"/>
          </w:tcPr>
          <w:p w:rsidR="00921C38" w:rsidRPr="00AE4A83" w:rsidRDefault="00921C38" w:rsidP="005847E2">
            <w:pPr>
              <w:jc w:val="center"/>
              <w:rPr>
                <w:rFonts w:ascii="Arial" w:hAnsi="Arial" w:cs="Arial"/>
              </w:rPr>
            </w:pPr>
            <w:r>
              <w:rPr>
                <w:rFonts w:ascii="Arial" w:hAnsi="Arial" w:cs="Arial"/>
              </w:rPr>
              <w:t>0.126±0.028</w:t>
            </w:r>
            <w:r w:rsidR="00AB4455">
              <w:rPr>
                <w:rFonts w:ascii="Arial" w:hAnsi="Arial" w:cs="Arial"/>
              </w:rPr>
              <w:t>*</w:t>
            </w:r>
          </w:p>
        </w:tc>
        <w:tc>
          <w:tcPr>
            <w:tcW w:w="2225"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13.63</w:t>
            </w:r>
            <w:r w:rsidRPr="00AE4A83">
              <w:rPr>
                <w:rFonts w:ascii="Arial" w:hAnsi="Arial" w:cs="Arial"/>
              </w:rPr>
              <w:t>±</w:t>
            </w:r>
            <w:r w:rsidRPr="00AE4A83">
              <w:rPr>
                <w:rFonts w:ascii="Arial" w:hAnsi="Arial" w:cs="Arial"/>
                <w:lang w:eastAsia="en-IN"/>
              </w:rPr>
              <w:t>1.66</w:t>
            </w:r>
          </w:p>
        </w:tc>
        <w:tc>
          <w:tcPr>
            <w:tcW w:w="2303"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23.84</w:t>
            </w:r>
            <w:r w:rsidRPr="00AE4A83">
              <w:rPr>
                <w:rFonts w:ascii="Arial" w:hAnsi="Arial" w:cs="Arial"/>
              </w:rPr>
              <w:t>±</w:t>
            </w:r>
            <w:r w:rsidRPr="00AE4A83">
              <w:rPr>
                <w:rFonts w:ascii="Arial" w:hAnsi="Arial" w:cs="Arial"/>
                <w:lang w:eastAsia="en-IN"/>
              </w:rPr>
              <w:t>3.66</w:t>
            </w:r>
          </w:p>
        </w:tc>
        <w:tc>
          <w:tcPr>
            <w:tcW w:w="2248"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0.290</w:t>
            </w:r>
            <w:r w:rsidRPr="00AE4A83">
              <w:rPr>
                <w:rFonts w:ascii="Arial" w:hAnsi="Arial" w:cs="Arial"/>
              </w:rPr>
              <w:t>±</w:t>
            </w:r>
            <w:r w:rsidRPr="00AE4A83">
              <w:rPr>
                <w:rFonts w:ascii="Arial" w:hAnsi="Arial" w:cs="Arial"/>
                <w:lang w:eastAsia="en-IN"/>
              </w:rPr>
              <w:t>0.069</w:t>
            </w:r>
          </w:p>
        </w:tc>
        <w:tc>
          <w:tcPr>
            <w:tcW w:w="2572"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0.183</w:t>
            </w:r>
            <w:r w:rsidRPr="00AE4A83">
              <w:rPr>
                <w:rFonts w:ascii="Arial" w:hAnsi="Arial" w:cs="Arial"/>
              </w:rPr>
              <w:t>±</w:t>
            </w:r>
            <w:r w:rsidRPr="00AE4A83">
              <w:rPr>
                <w:rFonts w:ascii="Arial" w:hAnsi="Arial" w:cs="Arial"/>
                <w:lang w:eastAsia="en-IN"/>
              </w:rPr>
              <w:t>0.079</w:t>
            </w:r>
          </w:p>
        </w:tc>
      </w:tr>
      <w:tr w:rsidR="00921C38" w:rsidRPr="001F3351" w:rsidTr="00430F4F">
        <w:trPr>
          <w:trHeight w:val="551"/>
        </w:trPr>
        <w:tc>
          <w:tcPr>
            <w:tcW w:w="885" w:type="dxa"/>
            <w:tcBorders>
              <w:top w:val="nil"/>
              <w:left w:val="nil"/>
              <w:bottom w:val="nil"/>
              <w:right w:val="nil"/>
            </w:tcBorders>
            <w:vAlign w:val="center"/>
          </w:tcPr>
          <w:p w:rsidR="00921C38" w:rsidRPr="001F3351" w:rsidRDefault="00921C38">
            <w:pPr>
              <w:jc w:val="center"/>
              <w:rPr>
                <w:rFonts w:ascii="Arial" w:hAnsi="Arial" w:cs="Arial"/>
              </w:rPr>
            </w:pPr>
            <w:r w:rsidRPr="001F3351">
              <w:rPr>
                <w:rFonts w:ascii="Arial" w:hAnsi="Arial" w:cs="Arial"/>
              </w:rPr>
              <w:t>2</w:t>
            </w:r>
          </w:p>
        </w:tc>
        <w:tc>
          <w:tcPr>
            <w:tcW w:w="1436" w:type="dxa"/>
            <w:tcBorders>
              <w:top w:val="nil"/>
              <w:left w:val="nil"/>
              <w:bottom w:val="nil"/>
              <w:right w:val="nil"/>
            </w:tcBorders>
            <w:vAlign w:val="center"/>
          </w:tcPr>
          <w:p w:rsidR="00921C38" w:rsidRPr="001F3351" w:rsidRDefault="00921C38">
            <w:pPr>
              <w:jc w:val="center"/>
              <w:rPr>
                <w:rFonts w:ascii="Arial" w:hAnsi="Arial" w:cs="Arial"/>
              </w:rPr>
            </w:pPr>
            <w:r w:rsidRPr="001F3351">
              <w:rPr>
                <w:rFonts w:ascii="Arial" w:hAnsi="Arial" w:cs="Arial"/>
              </w:rPr>
              <w:t>0.10</w:t>
            </w:r>
          </w:p>
        </w:tc>
        <w:tc>
          <w:tcPr>
            <w:tcW w:w="2522" w:type="dxa"/>
            <w:tcBorders>
              <w:top w:val="nil"/>
              <w:left w:val="nil"/>
              <w:bottom w:val="nil"/>
              <w:right w:val="nil"/>
            </w:tcBorders>
            <w:vAlign w:val="center"/>
          </w:tcPr>
          <w:p w:rsidR="00921C38" w:rsidRPr="00AE4A83" w:rsidRDefault="00921C38" w:rsidP="005847E2">
            <w:pPr>
              <w:jc w:val="center"/>
              <w:rPr>
                <w:rFonts w:ascii="Arial" w:hAnsi="Arial" w:cs="Arial"/>
              </w:rPr>
            </w:pPr>
            <w:r>
              <w:rPr>
                <w:rFonts w:ascii="Arial" w:hAnsi="Arial" w:cs="Arial"/>
              </w:rPr>
              <w:t>0.131±0.028</w:t>
            </w:r>
          </w:p>
        </w:tc>
        <w:tc>
          <w:tcPr>
            <w:tcW w:w="2225"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11.57</w:t>
            </w:r>
            <w:r w:rsidRPr="00AE4A83">
              <w:rPr>
                <w:rFonts w:ascii="Arial" w:hAnsi="Arial" w:cs="Arial"/>
              </w:rPr>
              <w:t>±</w:t>
            </w:r>
            <w:r w:rsidRPr="00AE4A83">
              <w:rPr>
                <w:rFonts w:ascii="Arial" w:hAnsi="Arial" w:cs="Arial"/>
                <w:lang w:eastAsia="en-IN"/>
              </w:rPr>
              <w:t>1.77</w:t>
            </w:r>
          </w:p>
        </w:tc>
        <w:tc>
          <w:tcPr>
            <w:tcW w:w="2303"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19.46</w:t>
            </w:r>
            <w:r w:rsidRPr="00AE4A83">
              <w:rPr>
                <w:rFonts w:ascii="Arial" w:hAnsi="Arial" w:cs="Arial"/>
              </w:rPr>
              <w:t>±</w:t>
            </w:r>
            <w:r w:rsidRPr="00AE4A83">
              <w:rPr>
                <w:rFonts w:ascii="Arial" w:hAnsi="Arial" w:cs="Arial"/>
                <w:lang w:eastAsia="en-IN"/>
              </w:rPr>
              <w:t>3.99</w:t>
            </w:r>
          </w:p>
        </w:tc>
        <w:tc>
          <w:tcPr>
            <w:tcW w:w="2248"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0.307</w:t>
            </w:r>
            <w:r w:rsidRPr="00AE4A83">
              <w:rPr>
                <w:rFonts w:ascii="Arial" w:hAnsi="Arial" w:cs="Arial"/>
              </w:rPr>
              <w:t>±</w:t>
            </w:r>
            <w:r w:rsidRPr="00AE4A83">
              <w:rPr>
                <w:rFonts w:ascii="Arial" w:hAnsi="Arial" w:cs="Arial"/>
                <w:lang w:eastAsia="en-IN"/>
              </w:rPr>
              <w:t>0.075</w:t>
            </w:r>
          </w:p>
        </w:tc>
        <w:tc>
          <w:tcPr>
            <w:tcW w:w="2572"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0.183</w:t>
            </w:r>
            <w:r w:rsidRPr="00AE4A83">
              <w:rPr>
                <w:rFonts w:ascii="Arial" w:hAnsi="Arial" w:cs="Arial"/>
              </w:rPr>
              <w:t>±</w:t>
            </w:r>
            <w:r w:rsidRPr="00AE4A83">
              <w:rPr>
                <w:rFonts w:ascii="Arial" w:hAnsi="Arial" w:cs="Arial"/>
                <w:lang w:eastAsia="en-IN"/>
              </w:rPr>
              <w:t>0.071</w:t>
            </w:r>
          </w:p>
        </w:tc>
      </w:tr>
      <w:tr w:rsidR="00921C38" w:rsidRPr="001F3351" w:rsidTr="00430F4F">
        <w:trPr>
          <w:trHeight w:val="436"/>
        </w:trPr>
        <w:tc>
          <w:tcPr>
            <w:tcW w:w="885" w:type="dxa"/>
            <w:tcBorders>
              <w:top w:val="nil"/>
              <w:left w:val="nil"/>
              <w:bottom w:val="nil"/>
              <w:right w:val="nil"/>
            </w:tcBorders>
            <w:vAlign w:val="center"/>
          </w:tcPr>
          <w:p w:rsidR="00921C38" w:rsidRPr="001F3351" w:rsidRDefault="00921C38">
            <w:pPr>
              <w:jc w:val="center"/>
              <w:rPr>
                <w:rFonts w:ascii="Arial" w:hAnsi="Arial" w:cs="Arial"/>
              </w:rPr>
            </w:pPr>
            <w:r w:rsidRPr="001F3351">
              <w:rPr>
                <w:rFonts w:ascii="Arial" w:hAnsi="Arial" w:cs="Arial"/>
              </w:rPr>
              <w:t>3</w:t>
            </w:r>
          </w:p>
        </w:tc>
        <w:tc>
          <w:tcPr>
            <w:tcW w:w="1436" w:type="dxa"/>
            <w:tcBorders>
              <w:top w:val="nil"/>
              <w:left w:val="nil"/>
              <w:bottom w:val="nil"/>
              <w:right w:val="nil"/>
            </w:tcBorders>
            <w:vAlign w:val="center"/>
          </w:tcPr>
          <w:p w:rsidR="00921C38" w:rsidRPr="001F3351" w:rsidRDefault="00921C38">
            <w:pPr>
              <w:jc w:val="center"/>
              <w:rPr>
                <w:rFonts w:ascii="Arial" w:hAnsi="Arial" w:cs="Arial"/>
              </w:rPr>
            </w:pPr>
            <w:r w:rsidRPr="001F3351">
              <w:rPr>
                <w:rFonts w:ascii="Arial" w:hAnsi="Arial" w:cs="Arial"/>
              </w:rPr>
              <w:t>0.25</w:t>
            </w:r>
          </w:p>
        </w:tc>
        <w:tc>
          <w:tcPr>
            <w:tcW w:w="2522" w:type="dxa"/>
            <w:tcBorders>
              <w:top w:val="nil"/>
              <w:left w:val="nil"/>
              <w:bottom w:val="nil"/>
              <w:right w:val="nil"/>
            </w:tcBorders>
            <w:vAlign w:val="center"/>
          </w:tcPr>
          <w:p w:rsidR="00921C38" w:rsidRPr="00AE4A83" w:rsidRDefault="00921C38" w:rsidP="005847E2">
            <w:pPr>
              <w:jc w:val="center"/>
              <w:rPr>
                <w:rFonts w:ascii="Arial" w:hAnsi="Arial" w:cs="Arial"/>
              </w:rPr>
            </w:pPr>
            <w:r>
              <w:rPr>
                <w:rFonts w:ascii="Arial" w:hAnsi="Arial" w:cs="Arial"/>
              </w:rPr>
              <w:t>0.135±0.028</w:t>
            </w:r>
          </w:p>
        </w:tc>
        <w:tc>
          <w:tcPr>
            <w:tcW w:w="2225"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9.73</w:t>
            </w:r>
            <w:r w:rsidRPr="00AE4A83">
              <w:rPr>
                <w:rFonts w:ascii="Arial" w:hAnsi="Arial" w:cs="Arial"/>
              </w:rPr>
              <w:t>±</w:t>
            </w:r>
            <w:r w:rsidRPr="00AE4A83">
              <w:rPr>
                <w:rFonts w:ascii="Arial" w:hAnsi="Arial" w:cs="Arial"/>
                <w:lang w:eastAsia="en-IN"/>
              </w:rPr>
              <w:t>1.88</w:t>
            </w:r>
          </w:p>
        </w:tc>
        <w:tc>
          <w:tcPr>
            <w:tcW w:w="2303"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17.64</w:t>
            </w:r>
            <w:r w:rsidRPr="00AE4A83">
              <w:rPr>
                <w:rFonts w:ascii="Arial" w:hAnsi="Arial" w:cs="Arial"/>
              </w:rPr>
              <w:t>±</w:t>
            </w:r>
            <w:r w:rsidRPr="00AE4A83">
              <w:rPr>
                <w:rFonts w:ascii="Arial" w:hAnsi="Arial" w:cs="Arial"/>
                <w:lang w:eastAsia="en-IN"/>
              </w:rPr>
              <w:t>4.09</w:t>
            </w:r>
          </w:p>
        </w:tc>
        <w:tc>
          <w:tcPr>
            <w:tcW w:w="2248"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0.284</w:t>
            </w:r>
            <w:r w:rsidRPr="00AE4A83">
              <w:rPr>
                <w:rFonts w:ascii="Arial" w:hAnsi="Arial" w:cs="Arial"/>
              </w:rPr>
              <w:t>±</w:t>
            </w:r>
            <w:r w:rsidRPr="00AE4A83">
              <w:rPr>
                <w:rFonts w:ascii="Arial" w:hAnsi="Arial" w:cs="Arial"/>
                <w:lang w:eastAsia="en-IN"/>
              </w:rPr>
              <w:t>0.068</w:t>
            </w:r>
          </w:p>
        </w:tc>
        <w:tc>
          <w:tcPr>
            <w:tcW w:w="2572"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0.182</w:t>
            </w:r>
            <w:r w:rsidRPr="00AE4A83">
              <w:rPr>
                <w:rFonts w:ascii="Arial" w:hAnsi="Arial" w:cs="Arial"/>
              </w:rPr>
              <w:t>±</w:t>
            </w:r>
            <w:r w:rsidRPr="00AE4A83">
              <w:rPr>
                <w:rFonts w:ascii="Arial" w:hAnsi="Arial" w:cs="Arial"/>
                <w:lang w:eastAsia="en-IN"/>
              </w:rPr>
              <w:t>0.067</w:t>
            </w:r>
          </w:p>
        </w:tc>
      </w:tr>
      <w:tr w:rsidR="00921C38" w:rsidRPr="001F3351" w:rsidTr="00430F4F">
        <w:trPr>
          <w:trHeight w:val="458"/>
        </w:trPr>
        <w:tc>
          <w:tcPr>
            <w:tcW w:w="885" w:type="dxa"/>
            <w:tcBorders>
              <w:top w:val="nil"/>
              <w:left w:val="nil"/>
              <w:bottom w:val="nil"/>
              <w:right w:val="nil"/>
            </w:tcBorders>
            <w:vAlign w:val="center"/>
          </w:tcPr>
          <w:p w:rsidR="00921C38" w:rsidRPr="001F3351" w:rsidRDefault="00921C38">
            <w:pPr>
              <w:jc w:val="center"/>
              <w:rPr>
                <w:rFonts w:ascii="Arial" w:hAnsi="Arial" w:cs="Arial"/>
              </w:rPr>
            </w:pPr>
            <w:r w:rsidRPr="001F3351">
              <w:rPr>
                <w:rFonts w:ascii="Arial" w:hAnsi="Arial" w:cs="Arial"/>
              </w:rPr>
              <w:t>4</w:t>
            </w:r>
          </w:p>
        </w:tc>
        <w:tc>
          <w:tcPr>
            <w:tcW w:w="1436" w:type="dxa"/>
            <w:tcBorders>
              <w:top w:val="nil"/>
              <w:left w:val="nil"/>
              <w:bottom w:val="nil"/>
              <w:right w:val="nil"/>
            </w:tcBorders>
            <w:vAlign w:val="center"/>
          </w:tcPr>
          <w:p w:rsidR="00921C38" w:rsidRPr="001F3351" w:rsidRDefault="00921C38">
            <w:pPr>
              <w:jc w:val="center"/>
              <w:rPr>
                <w:rFonts w:ascii="Arial" w:hAnsi="Arial" w:cs="Arial"/>
              </w:rPr>
            </w:pPr>
            <w:r w:rsidRPr="001F3351">
              <w:rPr>
                <w:rFonts w:ascii="Arial" w:hAnsi="Arial" w:cs="Arial"/>
              </w:rPr>
              <w:t>0.25</w:t>
            </w:r>
          </w:p>
        </w:tc>
        <w:tc>
          <w:tcPr>
            <w:tcW w:w="2522" w:type="dxa"/>
            <w:tcBorders>
              <w:top w:val="nil"/>
              <w:left w:val="nil"/>
              <w:bottom w:val="nil"/>
              <w:right w:val="nil"/>
            </w:tcBorders>
            <w:vAlign w:val="center"/>
          </w:tcPr>
          <w:p w:rsidR="00921C38" w:rsidRPr="00AE4A83" w:rsidRDefault="00921C38" w:rsidP="005847E2">
            <w:pPr>
              <w:jc w:val="center"/>
              <w:rPr>
                <w:rFonts w:ascii="Arial" w:hAnsi="Arial" w:cs="Arial"/>
              </w:rPr>
            </w:pPr>
            <w:r>
              <w:rPr>
                <w:rFonts w:ascii="Arial" w:hAnsi="Arial" w:cs="Arial"/>
              </w:rPr>
              <w:t>0.139±0.028</w:t>
            </w:r>
          </w:p>
        </w:tc>
        <w:tc>
          <w:tcPr>
            <w:tcW w:w="2225"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8.01</w:t>
            </w:r>
            <w:r w:rsidRPr="00AE4A83">
              <w:rPr>
                <w:rFonts w:ascii="Arial" w:hAnsi="Arial" w:cs="Arial"/>
              </w:rPr>
              <w:t>±</w:t>
            </w:r>
            <w:r w:rsidRPr="00AE4A83">
              <w:rPr>
                <w:rFonts w:ascii="Arial" w:hAnsi="Arial" w:cs="Arial"/>
                <w:lang w:eastAsia="en-IN"/>
              </w:rPr>
              <w:t>1.82</w:t>
            </w:r>
          </w:p>
        </w:tc>
        <w:tc>
          <w:tcPr>
            <w:tcW w:w="2303"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16.58</w:t>
            </w:r>
            <w:r w:rsidRPr="00AE4A83">
              <w:rPr>
                <w:rFonts w:ascii="Arial" w:hAnsi="Arial" w:cs="Arial"/>
              </w:rPr>
              <w:t>±</w:t>
            </w:r>
            <w:r w:rsidRPr="00AE4A83">
              <w:rPr>
                <w:rFonts w:ascii="Arial" w:hAnsi="Arial" w:cs="Arial"/>
                <w:lang w:eastAsia="en-IN"/>
              </w:rPr>
              <w:t>3.94</w:t>
            </w:r>
          </w:p>
        </w:tc>
        <w:tc>
          <w:tcPr>
            <w:tcW w:w="2248"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0.265</w:t>
            </w:r>
            <w:r w:rsidRPr="00AE4A83">
              <w:rPr>
                <w:rFonts w:ascii="Arial" w:hAnsi="Arial" w:cs="Arial"/>
              </w:rPr>
              <w:t>±</w:t>
            </w:r>
            <w:r w:rsidRPr="00AE4A83">
              <w:rPr>
                <w:rFonts w:ascii="Arial" w:hAnsi="Arial" w:cs="Arial"/>
                <w:lang w:eastAsia="en-IN"/>
              </w:rPr>
              <w:t>0.069</w:t>
            </w:r>
          </w:p>
        </w:tc>
        <w:tc>
          <w:tcPr>
            <w:tcW w:w="2572" w:type="dxa"/>
            <w:tcBorders>
              <w:top w:val="nil"/>
              <w:left w:val="nil"/>
              <w:bottom w:val="nil"/>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0.172</w:t>
            </w:r>
            <w:r w:rsidRPr="00AE4A83">
              <w:rPr>
                <w:rFonts w:ascii="Arial" w:hAnsi="Arial" w:cs="Arial"/>
              </w:rPr>
              <w:t>±</w:t>
            </w:r>
            <w:r w:rsidRPr="00AE4A83">
              <w:rPr>
                <w:rFonts w:ascii="Arial" w:hAnsi="Arial" w:cs="Arial"/>
                <w:lang w:eastAsia="en-IN"/>
              </w:rPr>
              <w:t>0.070</w:t>
            </w:r>
          </w:p>
        </w:tc>
      </w:tr>
      <w:tr w:rsidR="00921C38" w:rsidRPr="001F3351" w:rsidTr="00430F4F">
        <w:trPr>
          <w:trHeight w:val="508"/>
        </w:trPr>
        <w:tc>
          <w:tcPr>
            <w:tcW w:w="885" w:type="dxa"/>
            <w:tcBorders>
              <w:top w:val="nil"/>
              <w:left w:val="nil"/>
              <w:bottom w:val="single" w:sz="4" w:space="0" w:color="auto"/>
              <w:right w:val="nil"/>
            </w:tcBorders>
            <w:vAlign w:val="center"/>
          </w:tcPr>
          <w:p w:rsidR="00921C38" w:rsidRPr="001F3351" w:rsidRDefault="00921C38">
            <w:pPr>
              <w:jc w:val="center"/>
              <w:rPr>
                <w:rFonts w:ascii="Arial" w:hAnsi="Arial" w:cs="Arial"/>
              </w:rPr>
            </w:pPr>
            <w:r w:rsidRPr="001F3351">
              <w:rPr>
                <w:rFonts w:ascii="Arial" w:hAnsi="Arial" w:cs="Arial"/>
              </w:rPr>
              <w:t>5</w:t>
            </w:r>
          </w:p>
        </w:tc>
        <w:tc>
          <w:tcPr>
            <w:tcW w:w="1436" w:type="dxa"/>
            <w:tcBorders>
              <w:top w:val="nil"/>
              <w:left w:val="nil"/>
              <w:bottom w:val="single" w:sz="4" w:space="0" w:color="auto"/>
              <w:right w:val="nil"/>
            </w:tcBorders>
            <w:vAlign w:val="center"/>
          </w:tcPr>
          <w:p w:rsidR="00921C38" w:rsidRPr="001F3351" w:rsidRDefault="00921C38">
            <w:pPr>
              <w:jc w:val="center"/>
              <w:rPr>
                <w:rFonts w:ascii="Arial" w:hAnsi="Arial" w:cs="Arial"/>
              </w:rPr>
            </w:pPr>
            <w:r w:rsidRPr="001F3351">
              <w:rPr>
                <w:rFonts w:ascii="Arial" w:hAnsi="Arial" w:cs="Arial"/>
              </w:rPr>
              <w:t>0.25</w:t>
            </w:r>
          </w:p>
        </w:tc>
        <w:tc>
          <w:tcPr>
            <w:tcW w:w="2522" w:type="dxa"/>
            <w:tcBorders>
              <w:top w:val="nil"/>
              <w:left w:val="nil"/>
              <w:bottom w:val="single" w:sz="4" w:space="0" w:color="auto"/>
              <w:right w:val="nil"/>
            </w:tcBorders>
            <w:vAlign w:val="center"/>
          </w:tcPr>
          <w:p w:rsidR="00921C38" w:rsidRPr="00AE4A83" w:rsidRDefault="00921C38" w:rsidP="005847E2">
            <w:pPr>
              <w:jc w:val="center"/>
              <w:rPr>
                <w:rFonts w:ascii="Arial" w:hAnsi="Arial" w:cs="Arial"/>
              </w:rPr>
            </w:pPr>
            <w:r>
              <w:rPr>
                <w:rFonts w:ascii="Arial" w:hAnsi="Arial" w:cs="Arial"/>
              </w:rPr>
              <w:t>0.145±0.029</w:t>
            </w:r>
          </w:p>
        </w:tc>
        <w:tc>
          <w:tcPr>
            <w:tcW w:w="2225" w:type="dxa"/>
            <w:tcBorders>
              <w:top w:val="nil"/>
              <w:left w:val="nil"/>
              <w:bottom w:val="single" w:sz="4" w:space="0" w:color="auto"/>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7.45</w:t>
            </w:r>
            <w:r w:rsidRPr="00AE4A83">
              <w:rPr>
                <w:rFonts w:ascii="Arial" w:hAnsi="Arial" w:cs="Arial"/>
              </w:rPr>
              <w:t>±</w:t>
            </w:r>
            <w:r w:rsidRPr="00AE4A83">
              <w:rPr>
                <w:rFonts w:ascii="Arial" w:hAnsi="Arial" w:cs="Arial"/>
                <w:lang w:eastAsia="en-IN"/>
              </w:rPr>
              <w:t>1.89</w:t>
            </w:r>
          </w:p>
        </w:tc>
        <w:tc>
          <w:tcPr>
            <w:tcW w:w="2303" w:type="dxa"/>
            <w:tcBorders>
              <w:top w:val="nil"/>
              <w:left w:val="nil"/>
              <w:bottom w:val="single" w:sz="4" w:space="0" w:color="auto"/>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15.03</w:t>
            </w:r>
            <w:r w:rsidRPr="00AE4A83">
              <w:rPr>
                <w:rFonts w:ascii="Arial" w:hAnsi="Arial" w:cs="Arial"/>
              </w:rPr>
              <w:t>±</w:t>
            </w:r>
            <w:r w:rsidRPr="00AE4A83">
              <w:rPr>
                <w:rFonts w:ascii="Arial" w:hAnsi="Arial" w:cs="Arial"/>
                <w:lang w:eastAsia="en-IN"/>
              </w:rPr>
              <w:t>4.05</w:t>
            </w:r>
          </w:p>
        </w:tc>
        <w:tc>
          <w:tcPr>
            <w:tcW w:w="2248" w:type="dxa"/>
            <w:tcBorders>
              <w:top w:val="nil"/>
              <w:left w:val="nil"/>
              <w:bottom w:val="single" w:sz="4" w:space="0" w:color="auto"/>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0.258</w:t>
            </w:r>
            <w:r w:rsidRPr="00AE4A83">
              <w:rPr>
                <w:rFonts w:ascii="Arial" w:hAnsi="Arial" w:cs="Arial"/>
              </w:rPr>
              <w:t>±</w:t>
            </w:r>
            <w:r w:rsidRPr="00AE4A83">
              <w:rPr>
                <w:rFonts w:ascii="Arial" w:hAnsi="Arial" w:cs="Arial"/>
                <w:lang w:eastAsia="en-IN"/>
              </w:rPr>
              <w:t>0.069</w:t>
            </w:r>
          </w:p>
        </w:tc>
        <w:tc>
          <w:tcPr>
            <w:tcW w:w="2572" w:type="dxa"/>
            <w:tcBorders>
              <w:top w:val="nil"/>
              <w:left w:val="nil"/>
              <w:bottom w:val="single" w:sz="4" w:space="0" w:color="auto"/>
              <w:right w:val="nil"/>
            </w:tcBorders>
            <w:vAlign w:val="center"/>
          </w:tcPr>
          <w:p w:rsidR="00921C38" w:rsidRPr="00AE4A83" w:rsidRDefault="00921C38" w:rsidP="005847E2">
            <w:pPr>
              <w:jc w:val="center"/>
              <w:rPr>
                <w:rFonts w:ascii="Arial" w:hAnsi="Arial" w:cs="Arial"/>
              </w:rPr>
            </w:pPr>
            <w:r w:rsidRPr="00AE4A83">
              <w:rPr>
                <w:rFonts w:ascii="Arial" w:hAnsi="Arial" w:cs="Arial"/>
                <w:lang w:eastAsia="en-IN"/>
              </w:rPr>
              <w:t>0.174</w:t>
            </w:r>
            <w:r w:rsidRPr="00AE4A83">
              <w:rPr>
                <w:rFonts w:ascii="Arial" w:hAnsi="Arial" w:cs="Arial"/>
              </w:rPr>
              <w:t>±</w:t>
            </w:r>
            <w:r w:rsidRPr="00AE4A83">
              <w:rPr>
                <w:rFonts w:ascii="Arial" w:hAnsi="Arial" w:cs="Arial"/>
                <w:lang w:eastAsia="en-IN"/>
              </w:rPr>
              <w:t>0.067</w:t>
            </w:r>
          </w:p>
        </w:tc>
      </w:tr>
    </w:tbl>
    <w:p w:rsidR="00246230" w:rsidRPr="00AB4455" w:rsidRDefault="00AB4455">
      <w:pPr>
        <w:spacing w:line="360" w:lineRule="auto"/>
        <w:rPr>
          <w:bCs/>
        </w:rPr>
        <w:sectPr w:rsidR="00246230" w:rsidRPr="00AB4455">
          <w:pgSz w:w="16834" w:h="11909" w:orient="landscape" w:code="9"/>
          <w:pgMar w:top="2160" w:right="1440" w:bottom="1440" w:left="2160" w:header="720" w:footer="720" w:gutter="0"/>
          <w:cols w:space="720"/>
          <w:docGrid w:linePitch="360"/>
        </w:sectPr>
      </w:pPr>
      <w:r w:rsidRPr="00AB4455">
        <w:rPr>
          <w:bCs/>
        </w:rPr>
        <w:t>*</w:t>
      </w:r>
      <w:r w:rsidRPr="00AB4455">
        <w:rPr>
          <w:rFonts w:ascii="Arial" w:hAnsi="Arial" w:cs="Arial"/>
          <w:bCs/>
        </w:rPr>
        <w:t>Mean±SD</w:t>
      </w:r>
      <w:r w:rsidR="00430F4F">
        <w:rPr>
          <w:rFonts w:ascii="Arial" w:hAnsi="Arial" w:cs="Arial"/>
          <w:bCs/>
        </w:rPr>
        <w:t>.</w:t>
      </w:r>
    </w:p>
    <w:p w:rsidR="00246230" w:rsidRDefault="00246230">
      <w:pPr>
        <w:autoSpaceDE w:val="0"/>
        <w:autoSpaceDN w:val="0"/>
        <w:adjustRightInd w:val="0"/>
        <w:spacing w:line="360" w:lineRule="auto"/>
        <w:ind w:firstLine="720"/>
        <w:jc w:val="both"/>
        <w:rPr>
          <w:rFonts w:ascii="Arial" w:hAnsi="Arial" w:cs="Arial"/>
        </w:rPr>
      </w:pPr>
      <w:bookmarkStart w:id="1" w:name="_Toc357513905"/>
      <w:r>
        <w:rPr>
          <w:rFonts w:ascii="Arial" w:hAnsi="Arial" w:cs="Arial"/>
        </w:rPr>
        <w:lastRenderedPageBreak/>
        <w:t>In order to ascertain the physico-chemical characteristics, soil samples were collected from different spots of the experimental field in both the season. Representative composite samples obtained from samples of each season, were subjected to physical and chemical analysis separately. The physico-chemical characteristics of the soil of experimental field along with the methods followed for analysis are given in table 3.3</w:t>
      </w:r>
      <w:r>
        <w:rPr>
          <w:rFonts w:ascii="Arial" w:hAnsi="Arial" w:cs="Arial"/>
          <w:sz w:val="28"/>
          <w:szCs w:val="28"/>
        </w:rPr>
        <w:t>.</w:t>
      </w:r>
      <w:r>
        <w:rPr>
          <w:rFonts w:ascii="Arial" w:hAnsi="Arial" w:cs="Arial"/>
        </w:rPr>
        <w:t>The soils of the area are alluvial and calcareous in nature.</w:t>
      </w:r>
    </w:p>
    <w:p w:rsidR="00F06070" w:rsidRDefault="00F06070" w:rsidP="00F06070">
      <w:pPr>
        <w:autoSpaceDE w:val="0"/>
        <w:autoSpaceDN w:val="0"/>
        <w:adjustRightInd w:val="0"/>
        <w:ind w:right="-349"/>
        <w:jc w:val="both"/>
        <w:rPr>
          <w:rFonts w:ascii="Arial" w:hAnsi="Arial" w:cs="Arial"/>
          <w:b/>
          <w:bCs/>
        </w:rPr>
      </w:pPr>
    </w:p>
    <w:p w:rsidR="00246230" w:rsidRDefault="00246230" w:rsidP="00F06070">
      <w:pPr>
        <w:autoSpaceDE w:val="0"/>
        <w:autoSpaceDN w:val="0"/>
        <w:adjustRightInd w:val="0"/>
        <w:ind w:right="-349"/>
        <w:jc w:val="both"/>
        <w:rPr>
          <w:rFonts w:ascii="Arial" w:hAnsi="Arial" w:cs="Arial"/>
          <w:b/>
          <w:bCs/>
        </w:rPr>
      </w:pPr>
      <w:r>
        <w:rPr>
          <w:rFonts w:ascii="Arial" w:hAnsi="Arial" w:cs="Arial"/>
          <w:b/>
          <w:bCs/>
        </w:rPr>
        <w:t>Table 3.3</w:t>
      </w:r>
      <w:r w:rsidR="001719B9">
        <w:rPr>
          <w:rFonts w:ascii="Arial" w:hAnsi="Arial" w:cs="Arial"/>
          <w:b/>
          <w:bCs/>
        </w:rPr>
        <w:t xml:space="preserve"> </w:t>
      </w:r>
      <w:r>
        <w:rPr>
          <w:rFonts w:ascii="Arial" w:hAnsi="Arial" w:cs="Arial"/>
          <w:b/>
          <w:bCs/>
        </w:rPr>
        <w:t xml:space="preserve">Overview of the soil properties data collected for </w:t>
      </w:r>
      <w:r w:rsidR="00800A28">
        <w:rPr>
          <w:rFonts w:ascii="Arial" w:hAnsi="Arial" w:cs="Arial"/>
          <w:b/>
          <w:bCs/>
        </w:rPr>
        <w:t>validation</w:t>
      </w:r>
    </w:p>
    <w:p w:rsidR="00246230" w:rsidRDefault="001719B9" w:rsidP="00111B0B">
      <w:pPr>
        <w:autoSpaceDE w:val="0"/>
        <w:autoSpaceDN w:val="0"/>
        <w:adjustRightInd w:val="0"/>
        <w:ind w:left="1134" w:right="-241" w:hanging="1134"/>
        <w:jc w:val="both"/>
        <w:rPr>
          <w:rFonts w:ascii="Arial" w:hAnsi="Arial" w:cs="Arial"/>
          <w:b/>
          <w:bCs/>
        </w:rPr>
      </w:pPr>
      <w:r>
        <w:rPr>
          <w:rFonts w:ascii="Arial" w:hAnsi="Arial" w:cs="Arial"/>
          <w:b/>
          <w:bCs/>
        </w:rPr>
        <w:t xml:space="preserve">                    </w:t>
      </w:r>
      <w:r w:rsidR="00AC665F">
        <w:rPr>
          <w:rFonts w:ascii="Arial" w:hAnsi="Arial" w:cs="Arial"/>
          <w:b/>
          <w:bCs/>
        </w:rPr>
        <w:t>O</w:t>
      </w:r>
      <w:r w:rsidR="00246230">
        <w:rPr>
          <w:rFonts w:ascii="Arial" w:hAnsi="Arial" w:cs="Arial"/>
          <w:b/>
          <w:bCs/>
        </w:rPr>
        <w:t>f</w:t>
      </w:r>
      <w:r>
        <w:rPr>
          <w:rFonts w:ascii="Arial" w:hAnsi="Arial" w:cs="Arial"/>
          <w:b/>
          <w:bCs/>
        </w:rPr>
        <w:t xml:space="preserve"> CropSyst model at </w:t>
      </w:r>
      <w:r w:rsidR="00246230">
        <w:rPr>
          <w:rFonts w:ascii="Arial" w:hAnsi="Arial" w:cs="Arial"/>
          <w:b/>
          <w:bCs/>
        </w:rPr>
        <w:t>farmer fields in</w:t>
      </w:r>
      <w:r>
        <w:rPr>
          <w:rFonts w:ascii="Arial" w:hAnsi="Arial" w:cs="Arial"/>
          <w:b/>
          <w:bCs/>
        </w:rPr>
        <w:t xml:space="preserve"> Menawali</w:t>
      </w:r>
      <w:r w:rsidR="00111B0B">
        <w:rPr>
          <w:rFonts w:ascii="Arial" w:hAnsi="Arial" w:cs="Arial"/>
          <w:b/>
          <w:bCs/>
        </w:rPr>
        <w:t xml:space="preserve"> </w:t>
      </w:r>
      <w:r w:rsidR="00246230">
        <w:rPr>
          <w:rFonts w:ascii="Arial" w:hAnsi="Arial" w:cs="Arial"/>
          <w:b/>
          <w:bCs/>
        </w:rPr>
        <w:t xml:space="preserve">Hanumangarh district </w:t>
      </w:r>
    </w:p>
    <w:p w:rsidR="00246230" w:rsidRDefault="00246230">
      <w:pPr>
        <w:autoSpaceDE w:val="0"/>
        <w:autoSpaceDN w:val="0"/>
        <w:adjustRightInd w:val="0"/>
        <w:rPr>
          <w:rFonts w:ascii="Arial" w:hAnsi="Arial" w:cs="Arial"/>
          <w:sz w:val="12"/>
          <w:szCs w:val="12"/>
        </w:rPr>
      </w:pPr>
    </w:p>
    <w:tbl>
      <w:tblPr>
        <w:tblW w:w="8046" w:type="dxa"/>
        <w:tblInd w:w="-106" w:type="dxa"/>
        <w:tblBorders>
          <w:top w:val="single" w:sz="4" w:space="0" w:color="auto"/>
          <w:bottom w:val="single" w:sz="4" w:space="0" w:color="auto"/>
        </w:tblBorders>
        <w:tblLook w:val="0000"/>
      </w:tblPr>
      <w:tblGrid>
        <w:gridCol w:w="2475"/>
        <w:gridCol w:w="2593"/>
        <w:gridCol w:w="1430"/>
        <w:gridCol w:w="1548"/>
      </w:tblGrid>
      <w:tr w:rsidR="00246230" w:rsidRPr="001F3351" w:rsidTr="00900B3A">
        <w:tc>
          <w:tcPr>
            <w:tcW w:w="2475" w:type="dxa"/>
            <w:tcBorders>
              <w:top w:val="single" w:sz="4" w:space="0" w:color="auto"/>
              <w:left w:val="nil"/>
              <w:bottom w:val="single" w:sz="4" w:space="0" w:color="auto"/>
              <w:right w:val="nil"/>
            </w:tcBorders>
          </w:tcPr>
          <w:p w:rsidR="00246230" w:rsidRPr="001F3351" w:rsidRDefault="00246230">
            <w:pPr>
              <w:spacing w:line="360" w:lineRule="auto"/>
              <w:rPr>
                <w:rFonts w:ascii="Arial" w:hAnsi="Arial" w:cs="Arial"/>
              </w:rPr>
            </w:pPr>
            <w:r w:rsidRPr="001F3351">
              <w:rPr>
                <w:rFonts w:ascii="Arial" w:hAnsi="Arial" w:cs="Arial"/>
                <w:b/>
                <w:bCs/>
              </w:rPr>
              <w:t>Data</w:t>
            </w:r>
          </w:p>
        </w:tc>
        <w:tc>
          <w:tcPr>
            <w:tcW w:w="2593" w:type="dxa"/>
            <w:tcBorders>
              <w:top w:val="single" w:sz="4" w:space="0" w:color="auto"/>
              <w:left w:val="nil"/>
              <w:bottom w:val="single" w:sz="4" w:space="0" w:color="auto"/>
              <w:right w:val="nil"/>
            </w:tcBorders>
          </w:tcPr>
          <w:p w:rsidR="00246230" w:rsidRPr="001F3351" w:rsidRDefault="00246230">
            <w:pPr>
              <w:jc w:val="center"/>
              <w:rPr>
                <w:rFonts w:ascii="Arial" w:hAnsi="Arial" w:cs="Arial"/>
              </w:rPr>
            </w:pPr>
            <w:r w:rsidRPr="001F3351">
              <w:rPr>
                <w:rFonts w:ascii="Arial" w:hAnsi="Arial" w:cs="Arial"/>
                <w:b/>
                <w:bCs/>
              </w:rPr>
              <w:t>Method / source</w:t>
            </w:r>
          </w:p>
        </w:tc>
        <w:tc>
          <w:tcPr>
            <w:tcW w:w="1430" w:type="dxa"/>
            <w:tcBorders>
              <w:top w:val="single" w:sz="4" w:space="0" w:color="auto"/>
              <w:left w:val="nil"/>
              <w:bottom w:val="single" w:sz="4" w:space="0" w:color="auto"/>
              <w:right w:val="nil"/>
            </w:tcBorders>
          </w:tcPr>
          <w:p w:rsidR="00246230" w:rsidRPr="001F3351" w:rsidRDefault="00246230">
            <w:pPr>
              <w:jc w:val="center"/>
              <w:rPr>
                <w:rFonts w:ascii="Arial" w:hAnsi="Arial" w:cs="Arial"/>
              </w:rPr>
            </w:pPr>
            <w:r w:rsidRPr="001F3351">
              <w:rPr>
                <w:rFonts w:ascii="Arial" w:hAnsi="Arial" w:cs="Arial"/>
                <w:b/>
                <w:bCs/>
              </w:rPr>
              <w:t>Frequency</w:t>
            </w:r>
          </w:p>
        </w:tc>
        <w:tc>
          <w:tcPr>
            <w:tcW w:w="1548" w:type="dxa"/>
            <w:tcBorders>
              <w:top w:val="single" w:sz="4" w:space="0" w:color="auto"/>
              <w:left w:val="nil"/>
              <w:bottom w:val="single" w:sz="4" w:space="0" w:color="auto"/>
              <w:right w:val="nil"/>
            </w:tcBorders>
          </w:tcPr>
          <w:p w:rsidR="00246230" w:rsidRPr="001F3351" w:rsidRDefault="00246230">
            <w:pPr>
              <w:jc w:val="center"/>
              <w:rPr>
                <w:rFonts w:ascii="Arial" w:hAnsi="Arial" w:cs="Arial"/>
              </w:rPr>
            </w:pPr>
            <w:r w:rsidRPr="001F3351">
              <w:rPr>
                <w:rFonts w:ascii="Arial" w:hAnsi="Arial" w:cs="Arial"/>
                <w:b/>
                <w:bCs/>
              </w:rPr>
              <w:t>Purpose</w:t>
            </w:r>
          </w:p>
        </w:tc>
      </w:tr>
      <w:tr w:rsidR="00246230" w:rsidRPr="001F3351" w:rsidTr="00900B3A">
        <w:tc>
          <w:tcPr>
            <w:tcW w:w="2475" w:type="dxa"/>
            <w:tcBorders>
              <w:top w:val="single" w:sz="4" w:space="0" w:color="auto"/>
              <w:left w:val="nil"/>
              <w:bottom w:val="nil"/>
              <w:right w:val="nil"/>
            </w:tcBorders>
          </w:tcPr>
          <w:p w:rsidR="00246230" w:rsidRPr="001F3351" w:rsidRDefault="00246230">
            <w:pPr>
              <w:rPr>
                <w:rFonts w:ascii="Arial" w:hAnsi="Arial" w:cs="Arial"/>
              </w:rPr>
            </w:pPr>
            <w:r w:rsidRPr="001F3351">
              <w:rPr>
                <w:rFonts w:ascii="Arial" w:hAnsi="Arial" w:cs="Arial"/>
                <w:sz w:val="22"/>
                <w:szCs w:val="22"/>
              </w:rPr>
              <w:t>Texture</w:t>
            </w:r>
          </w:p>
        </w:tc>
        <w:tc>
          <w:tcPr>
            <w:tcW w:w="2593" w:type="dxa"/>
            <w:tcBorders>
              <w:top w:val="single" w:sz="4" w:space="0" w:color="auto"/>
              <w:left w:val="nil"/>
              <w:bottom w:val="nil"/>
              <w:right w:val="nil"/>
            </w:tcBorders>
          </w:tcPr>
          <w:p w:rsidR="00246230" w:rsidRPr="001F3351" w:rsidRDefault="00246230">
            <w:pPr>
              <w:rPr>
                <w:rFonts w:ascii="Arial" w:hAnsi="Arial" w:cs="Arial"/>
              </w:rPr>
            </w:pPr>
            <w:r w:rsidRPr="001F3351">
              <w:rPr>
                <w:rFonts w:ascii="Arial" w:hAnsi="Arial" w:cs="Arial"/>
                <w:sz w:val="22"/>
                <w:szCs w:val="22"/>
              </w:rPr>
              <w:t>Hygrometer method</w:t>
            </w:r>
          </w:p>
        </w:tc>
        <w:tc>
          <w:tcPr>
            <w:tcW w:w="1430" w:type="dxa"/>
            <w:tcBorders>
              <w:top w:val="single" w:sz="4" w:space="0" w:color="auto"/>
              <w:left w:val="nil"/>
              <w:bottom w:val="nil"/>
              <w:right w:val="nil"/>
            </w:tcBorders>
          </w:tcPr>
          <w:p w:rsidR="00246230" w:rsidRPr="001F3351" w:rsidRDefault="00246230">
            <w:pPr>
              <w:rPr>
                <w:rFonts w:ascii="Arial" w:hAnsi="Arial" w:cs="Arial"/>
              </w:rPr>
            </w:pPr>
            <w:r w:rsidRPr="001F3351">
              <w:rPr>
                <w:rFonts w:ascii="Arial" w:hAnsi="Arial" w:cs="Arial"/>
                <w:sz w:val="22"/>
                <w:szCs w:val="22"/>
              </w:rPr>
              <w:t>Once</w:t>
            </w:r>
          </w:p>
        </w:tc>
        <w:tc>
          <w:tcPr>
            <w:tcW w:w="1548" w:type="dxa"/>
            <w:tcBorders>
              <w:top w:val="single" w:sz="4" w:space="0" w:color="auto"/>
              <w:left w:val="nil"/>
              <w:bottom w:val="nil"/>
              <w:right w:val="nil"/>
            </w:tcBorders>
          </w:tcPr>
          <w:p w:rsidR="00246230" w:rsidRPr="001F3351" w:rsidRDefault="00246230">
            <w:pPr>
              <w:rPr>
                <w:rFonts w:ascii="Arial" w:hAnsi="Arial" w:cs="Arial"/>
              </w:rPr>
            </w:pPr>
            <w:r w:rsidRPr="001F3351">
              <w:rPr>
                <w:rFonts w:ascii="Arial" w:hAnsi="Arial" w:cs="Arial"/>
                <w:sz w:val="22"/>
                <w:szCs w:val="22"/>
              </w:rPr>
              <w:t>Input derivation</w:t>
            </w:r>
          </w:p>
        </w:tc>
      </w:tr>
      <w:tr w:rsidR="00246230" w:rsidRPr="001F3351" w:rsidTr="00900B3A">
        <w:tc>
          <w:tcPr>
            <w:tcW w:w="2475" w:type="dxa"/>
            <w:tcBorders>
              <w:top w:val="nil"/>
              <w:left w:val="nil"/>
              <w:bottom w:val="nil"/>
              <w:right w:val="nil"/>
            </w:tcBorders>
          </w:tcPr>
          <w:p w:rsidR="00246230" w:rsidRPr="001F3351" w:rsidRDefault="00246230">
            <w:pPr>
              <w:rPr>
                <w:rFonts w:ascii="Arial" w:hAnsi="Arial" w:cs="Arial"/>
              </w:rPr>
            </w:pPr>
            <w:r w:rsidRPr="001F3351">
              <w:rPr>
                <w:rFonts w:ascii="Arial" w:hAnsi="Arial" w:cs="Arial"/>
                <w:sz w:val="22"/>
                <w:szCs w:val="22"/>
              </w:rPr>
              <w:t>Bulk density</w:t>
            </w:r>
          </w:p>
        </w:tc>
        <w:tc>
          <w:tcPr>
            <w:tcW w:w="2593" w:type="dxa"/>
            <w:tcBorders>
              <w:top w:val="nil"/>
              <w:left w:val="nil"/>
              <w:bottom w:val="nil"/>
              <w:right w:val="nil"/>
            </w:tcBorders>
          </w:tcPr>
          <w:p w:rsidR="00246230" w:rsidRPr="001F3351" w:rsidRDefault="00246230">
            <w:pPr>
              <w:rPr>
                <w:rFonts w:ascii="Arial" w:hAnsi="Arial" w:cs="Arial"/>
              </w:rPr>
            </w:pPr>
            <w:r w:rsidRPr="001F3351">
              <w:rPr>
                <w:rFonts w:ascii="Arial" w:hAnsi="Arial" w:cs="Arial"/>
                <w:sz w:val="22"/>
                <w:szCs w:val="22"/>
              </w:rPr>
              <w:t>Core Method</w:t>
            </w:r>
          </w:p>
        </w:tc>
        <w:tc>
          <w:tcPr>
            <w:tcW w:w="1430" w:type="dxa"/>
            <w:tcBorders>
              <w:top w:val="nil"/>
              <w:left w:val="nil"/>
              <w:bottom w:val="nil"/>
              <w:right w:val="nil"/>
            </w:tcBorders>
          </w:tcPr>
          <w:p w:rsidR="00246230" w:rsidRPr="001F3351" w:rsidRDefault="00246230">
            <w:pPr>
              <w:rPr>
                <w:rFonts w:ascii="Arial" w:hAnsi="Arial" w:cs="Arial"/>
              </w:rPr>
            </w:pPr>
            <w:r w:rsidRPr="001F3351">
              <w:rPr>
                <w:rFonts w:ascii="Arial" w:hAnsi="Arial" w:cs="Arial"/>
                <w:sz w:val="22"/>
                <w:szCs w:val="22"/>
              </w:rPr>
              <w:t>Once</w:t>
            </w:r>
          </w:p>
        </w:tc>
        <w:tc>
          <w:tcPr>
            <w:tcW w:w="1548" w:type="dxa"/>
            <w:tcBorders>
              <w:top w:val="nil"/>
              <w:left w:val="nil"/>
              <w:bottom w:val="nil"/>
              <w:right w:val="nil"/>
            </w:tcBorders>
          </w:tcPr>
          <w:p w:rsidR="00246230" w:rsidRPr="001F3351" w:rsidRDefault="00246230">
            <w:pPr>
              <w:rPr>
                <w:rFonts w:ascii="Arial" w:hAnsi="Arial" w:cs="Arial"/>
              </w:rPr>
            </w:pPr>
            <w:r w:rsidRPr="001F3351">
              <w:rPr>
                <w:rFonts w:ascii="Arial" w:hAnsi="Arial" w:cs="Arial"/>
                <w:sz w:val="22"/>
                <w:szCs w:val="22"/>
              </w:rPr>
              <w:t>Input derivation</w:t>
            </w:r>
          </w:p>
        </w:tc>
      </w:tr>
      <w:tr w:rsidR="00246230" w:rsidRPr="001F3351" w:rsidTr="00900B3A">
        <w:trPr>
          <w:trHeight w:val="887"/>
        </w:trPr>
        <w:tc>
          <w:tcPr>
            <w:tcW w:w="2475" w:type="dxa"/>
            <w:tcBorders>
              <w:top w:val="nil"/>
              <w:left w:val="nil"/>
              <w:bottom w:val="nil"/>
              <w:right w:val="nil"/>
            </w:tcBorders>
          </w:tcPr>
          <w:p w:rsidR="00F06070" w:rsidRDefault="00246230">
            <w:pPr>
              <w:rPr>
                <w:rFonts w:ascii="Arial" w:hAnsi="Arial" w:cs="Arial"/>
              </w:rPr>
            </w:pPr>
            <w:r w:rsidRPr="001F3351">
              <w:rPr>
                <w:rFonts w:ascii="Arial" w:hAnsi="Arial" w:cs="Arial"/>
                <w:sz w:val="22"/>
                <w:szCs w:val="22"/>
              </w:rPr>
              <w:t>Soil moisture</w:t>
            </w:r>
          </w:p>
          <w:p w:rsidR="00F06070" w:rsidRDefault="00F06070" w:rsidP="00F06070">
            <w:pPr>
              <w:rPr>
                <w:rFonts w:ascii="Arial" w:hAnsi="Arial" w:cs="Arial"/>
              </w:rPr>
            </w:pPr>
          </w:p>
          <w:p w:rsidR="00246230" w:rsidRPr="00F06070" w:rsidRDefault="00246230" w:rsidP="00F06070">
            <w:pPr>
              <w:rPr>
                <w:rFonts w:ascii="Arial" w:hAnsi="Arial" w:cs="Arial"/>
              </w:rPr>
            </w:pPr>
          </w:p>
        </w:tc>
        <w:tc>
          <w:tcPr>
            <w:tcW w:w="2593" w:type="dxa"/>
            <w:tcBorders>
              <w:top w:val="nil"/>
              <w:left w:val="nil"/>
              <w:bottom w:val="nil"/>
              <w:right w:val="nil"/>
            </w:tcBorders>
          </w:tcPr>
          <w:p w:rsidR="00246230" w:rsidRPr="001F3351" w:rsidRDefault="00246230">
            <w:pPr>
              <w:rPr>
                <w:rFonts w:ascii="Arial" w:hAnsi="Arial" w:cs="Arial"/>
              </w:rPr>
            </w:pPr>
            <w:r w:rsidRPr="001F3351">
              <w:rPr>
                <w:rFonts w:ascii="Arial" w:hAnsi="Arial" w:cs="Arial"/>
                <w:sz w:val="22"/>
                <w:szCs w:val="22"/>
              </w:rPr>
              <w:t>TDR</w:t>
            </w:r>
          </w:p>
        </w:tc>
        <w:tc>
          <w:tcPr>
            <w:tcW w:w="1430" w:type="dxa"/>
            <w:tcBorders>
              <w:top w:val="nil"/>
              <w:left w:val="nil"/>
              <w:bottom w:val="nil"/>
              <w:right w:val="nil"/>
            </w:tcBorders>
          </w:tcPr>
          <w:p w:rsidR="00246230" w:rsidRPr="001F3351" w:rsidRDefault="00246230">
            <w:pPr>
              <w:autoSpaceDE w:val="0"/>
              <w:autoSpaceDN w:val="0"/>
              <w:adjustRightInd w:val="0"/>
              <w:rPr>
                <w:rFonts w:ascii="Arial" w:hAnsi="Arial" w:cs="Arial"/>
              </w:rPr>
            </w:pPr>
            <w:r w:rsidRPr="001F3351">
              <w:rPr>
                <w:rFonts w:ascii="Arial" w:hAnsi="Arial" w:cs="Arial"/>
                <w:sz w:val="22"/>
                <w:szCs w:val="22"/>
              </w:rPr>
              <w:t>Before and after irrigation</w:t>
            </w:r>
          </w:p>
        </w:tc>
        <w:tc>
          <w:tcPr>
            <w:tcW w:w="1548" w:type="dxa"/>
            <w:tcBorders>
              <w:top w:val="nil"/>
              <w:left w:val="nil"/>
              <w:bottom w:val="nil"/>
              <w:right w:val="nil"/>
            </w:tcBorders>
          </w:tcPr>
          <w:p w:rsidR="00246230" w:rsidRPr="001F3351" w:rsidRDefault="00246230">
            <w:pPr>
              <w:rPr>
                <w:rFonts w:ascii="Arial" w:hAnsi="Arial" w:cs="Arial"/>
              </w:rPr>
            </w:pPr>
            <w:r w:rsidRPr="001F3351">
              <w:rPr>
                <w:rFonts w:ascii="Arial" w:hAnsi="Arial" w:cs="Arial"/>
                <w:sz w:val="22"/>
                <w:szCs w:val="22"/>
              </w:rPr>
              <w:t>Calibration and validation</w:t>
            </w:r>
          </w:p>
        </w:tc>
      </w:tr>
      <w:tr w:rsidR="00246230" w:rsidRPr="001F3351" w:rsidTr="00900B3A">
        <w:trPr>
          <w:trHeight w:val="543"/>
        </w:trPr>
        <w:tc>
          <w:tcPr>
            <w:tcW w:w="2475" w:type="dxa"/>
            <w:tcBorders>
              <w:top w:val="nil"/>
              <w:left w:val="nil"/>
              <w:bottom w:val="nil"/>
              <w:right w:val="nil"/>
            </w:tcBorders>
          </w:tcPr>
          <w:p w:rsidR="00246230" w:rsidRPr="001F3351" w:rsidRDefault="00246230">
            <w:pPr>
              <w:rPr>
                <w:rFonts w:ascii="Arial" w:hAnsi="Arial" w:cs="Arial"/>
              </w:rPr>
            </w:pPr>
            <w:r w:rsidRPr="001F3351">
              <w:rPr>
                <w:rFonts w:ascii="Arial" w:hAnsi="Arial" w:cs="Arial"/>
                <w:sz w:val="22"/>
                <w:szCs w:val="22"/>
              </w:rPr>
              <w:t>pH</w:t>
            </w:r>
          </w:p>
        </w:tc>
        <w:tc>
          <w:tcPr>
            <w:tcW w:w="2593" w:type="dxa"/>
            <w:tcBorders>
              <w:top w:val="nil"/>
              <w:left w:val="nil"/>
              <w:bottom w:val="nil"/>
              <w:right w:val="nil"/>
            </w:tcBorders>
          </w:tcPr>
          <w:p w:rsidR="00246230" w:rsidRPr="001F3351" w:rsidRDefault="00246230">
            <w:pPr>
              <w:rPr>
                <w:rFonts w:ascii="Arial" w:hAnsi="Arial" w:cs="Arial"/>
              </w:rPr>
            </w:pPr>
            <w:r w:rsidRPr="001F3351">
              <w:rPr>
                <w:rFonts w:ascii="Arial" w:hAnsi="Arial" w:cs="Arial"/>
                <w:sz w:val="22"/>
                <w:szCs w:val="22"/>
              </w:rPr>
              <w:t>In soil-water suspension of 1:2 by pH meter</w:t>
            </w:r>
          </w:p>
        </w:tc>
        <w:tc>
          <w:tcPr>
            <w:tcW w:w="1430" w:type="dxa"/>
            <w:tcBorders>
              <w:top w:val="nil"/>
              <w:left w:val="nil"/>
              <w:bottom w:val="nil"/>
              <w:right w:val="nil"/>
            </w:tcBorders>
          </w:tcPr>
          <w:p w:rsidR="00246230" w:rsidRPr="001F3351" w:rsidRDefault="00430F4F">
            <w:pPr>
              <w:rPr>
                <w:rFonts w:ascii="Arial" w:hAnsi="Arial" w:cs="Arial"/>
              </w:rPr>
            </w:pPr>
            <w:r w:rsidRPr="001F3351">
              <w:rPr>
                <w:rFonts w:ascii="Arial" w:hAnsi="Arial" w:cs="Arial"/>
                <w:sz w:val="22"/>
                <w:szCs w:val="22"/>
              </w:rPr>
              <w:t>Before sowing</w:t>
            </w:r>
          </w:p>
        </w:tc>
        <w:tc>
          <w:tcPr>
            <w:tcW w:w="1548" w:type="dxa"/>
            <w:tcBorders>
              <w:top w:val="nil"/>
              <w:left w:val="nil"/>
              <w:bottom w:val="nil"/>
              <w:right w:val="nil"/>
            </w:tcBorders>
          </w:tcPr>
          <w:p w:rsidR="00246230" w:rsidRPr="001F3351" w:rsidRDefault="00246230">
            <w:pPr>
              <w:rPr>
                <w:rFonts w:ascii="Arial" w:hAnsi="Arial" w:cs="Arial"/>
              </w:rPr>
            </w:pPr>
            <w:r w:rsidRPr="001F3351">
              <w:rPr>
                <w:rFonts w:ascii="Arial" w:hAnsi="Arial" w:cs="Arial"/>
                <w:sz w:val="22"/>
                <w:szCs w:val="22"/>
              </w:rPr>
              <w:t>General</w:t>
            </w:r>
          </w:p>
        </w:tc>
      </w:tr>
      <w:tr w:rsidR="00246230" w:rsidRPr="001F3351" w:rsidTr="00900B3A">
        <w:trPr>
          <w:trHeight w:val="865"/>
        </w:trPr>
        <w:tc>
          <w:tcPr>
            <w:tcW w:w="2475" w:type="dxa"/>
            <w:tcBorders>
              <w:top w:val="nil"/>
              <w:left w:val="nil"/>
              <w:bottom w:val="nil"/>
              <w:right w:val="nil"/>
            </w:tcBorders>
          </w:tcPr>
          <w:p w:rsidR="00246230" w:rsidRPr="001F3351" w:rsidRDefault="00246230">
            <w:pPr>
              <w:rPr>
                <w:rFonts w:ascii="Arial" w:hAnsi="Arial" w:cs="Arial"/>
              </w:rPr>
            </w:pPr>
            <w:r w:rsidRPr="001F3351">
              <w:rPr>
                <w:rFonts w:ascii="Arial" w:hAnsi="Arial" w:cs="Arial"/>
                <w:sz w:val="22"/>
                <w:szCs w:val="22"/>
              </w:rPr>
              <w:t>Electrical Conductivity</w:t>
            </w:r>
          </w:p>
        </w:tc>
        <w:tc>
          <w:tcPr>
            <w:tcW w:w="2593" w:type="dxa"/>
            <w:tcBorders>
              <w:top w:val="nil"/>
              <w:left w:val="nil"/>
              <w:bottom w:val="nil"/>
              <w:right w:val="nil"/>
            </w:tcBorders>
          </w:tcPr>
          <w:p w:rsidR="00246230" w:rsidRPr="001F3351" w:rsidRDefault="00246230">
            <w:pPr>
              <w:autoSpaceDE w:val="0"/>
              <w:autoSpaceDN w:val="0"/>
              <w:adjustRightInd w:val="0"/>
              <w:rPr>
                <w:rFonts w:ascii="Arial" w:hAnsi="Arial" w:cs="Arial"/>
              </w:rPr>
            </w:pPr>
            <w:r w:rsidRPr="001F3351">
              <w:rPr>
                <w:rFonts w:ascii="Arial" w:hAnsi="Arial" w:cs="Arial"/>
                <w:sz w:val="22"/>
                <w:szCs w:val="22"/>
              </w:rPr>
              <w:t>In soil-water suspension of 1:2 by Conductivity</w:t>
            </w:r>
          </w:p>
          <w:p w:rsidR="00246230" w:rsidRPr="001F3351" w:rsidRDefault="00246230">
            <w:pPr>
              <w:rPr>
                <w:rFonts w:ascii="Arial" w:hAnsi="Arial" w:cs="Arial"/>
              </w:rPr>
            </w:pPr>
            <w:r w:rsidRPr="001F3351">
              <w:rPr>
                <w:rFonts w:ascii="Arial" w:hAnsi="Arial" w:cs="Arial"/>
                <w:sz w:val="22"/>
                <w:szCs w:val="22"/>
              </w:rPr>
              <w:t>Meter</w:t>
            </w:r>
          </w:p>
        </w:tc>
        <w:tc>
          <w:tcPr>
            <w:tcW w:w="1430" w:type="dxa"/>
            <w:tcBorders>
              <w:top w:val="nil"/>
              <w:left w:val="nil"/>
              <w:bottom w:val="nil"/>
              <w:right w:val="nil"/>
            </w:tcBorders>
          </w:tcPr>
          <w:p w:rsidR="00246230" w:rsidRPr="001F3351" w:rsidRDefault="00430F4F">
            <w:pPr>
              <w:autoSpaceDE w:val="0"/>
              <w:autoSpaceDN w:val="0"/>
              <w:adjustRightInd w:val="0"/>
              <w:rPr>
                <w:rFonts w:ascii="Arial" w:hAnsi="Arial" w:cs="Arial"/>
              </w:rPr>
            </w:pPr>
            <w:r w:rsidRPr="001F3351">
              <w:rPr>
                <w:rFonts w:ascii="Arial" w:hAnsi="Arial" w:cs="Arial"/>
                <w:sz w:val="22"/>
                <w:szCs w:val="22"/>
              </w:rPr>
              <w:t>Before sowing</w:t>
            </w:r>
          </w:p>
        </w:tc>
        <w:tc>
          <w:tcPr>
            <w:tcW w:w="1548" w:type="dxa"/>
            <w:tcBorders>
              <w:top w:val="nil"/>
              <w:left w:val="nil"/>
              <w:bottom w:val="nil"/>
              <w:right w:val="nil"/>
            </w:tcBorders>
          </w:tcPr>
          <w:p w:rsidR="00246230" w:rsidRPr="001F3351" w:rsidRDefault="00246230">
            <w:pPr>
              <w:rPr>
                <w:rFonts w:ascii="Arial" w:hAnsi="Arial" w:cs="Arial"/>
              </w:rPr>
            </w:pPr>
            <w:r w:rsidRPr="001F3351">
              <w:rPr>
                <w:rFonts w:ascii="Arial" w:hAnsi="Arial" w:cs="Arial"/>
                <w:sz w:val="22"/>
                <w:szCs w:val="22"/>
              </w:rPr>
              <w:t>Calibration and validation</w:t>
            </w:r>
          </w:p>
        </w:tc>
      </w:tr>
      <w:tr w:rsidR="00246230" w:rsidRPr="001F3351" w:rsidTr="00900B3A">
        <w:trPr>
          <w:trHeight w:val="1389"/>
        </w:trPr>
        <w:tc>
          <w:tcPr>
            <w:tcW w:w="2475" w:type="dxa"/>
            <w:tcBorders>
              <w:top w:val="nil"/>
              <w:left w:val="nil"/>
              <w:bottom w:val="single" w:sz="4" w:space="0" w:color="auto"/>
              <w:right w:val="nil"/>
            </w:tcBorders>
          </w:tcPr>
          <w:p w:rsidR="00F06070" w:rsidRDefault="00246230">
            <w:pPr>
              <w:rPr>
                <w:rFonts w:ascii="Arial" w:hAnsi="Arial" w:cs="Arial"/>
              </w:rPr>
            </w:pPr>
            <w:r w:rsidRPr="001F3351">
              <w:rPr>
                <w:rFonts w:ascii="Arial" w:hAnsi="Arial" w:cs="Arial"/>
                <w:sz w:val="22"/>
                <w:szCs w:val="22"/>
              </w:rPr>
              <w:t>Organic Carbon</w:t>
            </w:r>
          </w:p>
          <w:p w:rsidR="00F06070" w:rsidRDefault="00F06070" w:rsidP="00F06070">
            <w:pPr>
              <w:rPr>
                <w:rFonts w:ascii="Arial" w:hAnsi="Arial" w:cs="Arial"/>
              </w:rPr>
            </w:pPr>
          </w:p>
          <w:p w:rsidR="00F06070" w:rsidRDefault="00F06070" w:rsidP="00F06070">
            <w:pPr>
              <w:rPr>
                <w:rFonts w:ascii="Arial" w:hAnsi="Arial" w:cs="Arial"/>
              </w:rPr>
            </w:pPr>
          </w:p>
          <w:p w:rsidR="00246230" w:rsidRPr="00F06070" w:rsidRDefault="00F06070" w:rsidP="00F06070">
            <w:pPr>
              <w:rPr>
                <w:rFonts w:ascii="Arial" w:hAnsi="Arial" w:cs="Arial"/>
                <w:sz w:val="22"/>
                <w:szCs w:val="22"/>
              </w:rPr>
            </w:pPr>
            <w:r w:rsidRPr="00F06070">
              <w:rPr>
                <w:rFonts w:ascii="Arial" w:hAnsi="Arial" w:cs="Arial"/>
                <w:sz w:val="22"/>
                <w:szCs w:val="22"/>
              </w:rPr>
              <w:t>Cation exchange</w:t>
            </w:r>
          </w:p>
          <w:p w:rsidR="00F06070" w:rsidRPr="00F06070" w:rsidRDefault="00F06070" w:rsidP="00F06070">
            <w:pPr>
              <w:rPr>
                <w:rFonts w:ascii="Arial" w:hAnsi="Arial" w:cs="Arial"/>
              </w:rPr>
            </w:pPr>
            <w:r w:rsidRPr="00F06070">
              <w:rPr>
                <w:rFonts w:ascii="Arial" w:hAnsi="Arial" w:cs="Arial"/>
                <w:sz w:val="22"/>
                <w:szCs w:val="22"/>
              </w:rPr>
              <w:t>capacity</w:t>
            </w:r>
          </w:p>
        </w:tc>
        <w:tc>
          <w:tcPr>
            <w:tcW w:w="2593" w:type="dxa"/>
            <w:tcBorders>
              <w:top w:val="nil"/>
              <w:left w:val="nil"/>
              <w:bottom w:val="single" w:sz="4" w:space="0" w:color="auto"/>
              <w:right w:val="nil"/>
            </w:tcBorders>
          </w:tcPr>
          <w:p w:rsidR="00F06070" w:rsidRDefault="00246230">
            <w:pPr>
              <w:autoSpaceDE w:val="0"/>
              <w:autoSpaceDN w:val="0"/>
              <w:adjustRightInd w:val="0"/>
              <w:rPr>
                <w:rFonts w:ascii="Arial" w:hAnsi="Arial" w:cs="Arial"/>
              </w:rPr>
            </w:pPr>
            <w:r w:rsidRPr="001F3351">
              <w:rPr>
                <w:rFonts w:ascii="Arial" w:hAnsi="Arial" w:cs="Arial"/>
                <w:sz w:val="22"/>
                <w:szCs w:val="22"/>
              </w:rPr>
              <w:t>Wet digestion method (Walkley and Black, 1934)</w:t>
            </w:r>
          </w:p>
          <w:p w:rsidR="00246230" w:rsidRPr="00F06070" w:rsidRDefault="00F06070" w:rsidP="00F06070">
            <w:pPr>
              <w:rPr>
                <w:rFonts w:ascii="Arial" w:hAnsi="Arial" w:cs="Arial"/>
                <w:sz w:val="22"/>
                <w:szCs w:val="22"/>
              </w:rPr>
            </w:pPr>
            <w:r w:rsidRPr="00F06070">
              <w:rPr>
                <w:rFonts w:ascii="Arial" w:hAnsi="Arial" w:cs="Arial"/>
                <w:sz w:val="22"/>
                <w:szCs w:val="22"/>
              </w:rPr>
              <w:t>Sodium Index method</w:t>
            </w:r>
          </w:p>
        </w:tc>
        <w:tc>
          <w:tcPr>
            <w:tcW w:w="1430" w:type="dxa"/>
            <w:tcBorders>
              <w:top w:val="nil"/>
              <w:left w:val="nil"/>
              <w:bottom w:val="single" w:sz="4" w:space="0" w:color="auto"/>
              <w:right w:val="nil"/>
            </w:tcBorders>
          </w:tcPr>
          <w:p w:rsidR="00F06070" w:rsidRDefault="00246230">
            <w:pPr>
              <w:rPr>
                <w:rFonts w:ascii="Arial" w:hAnsi="Arial" w:cs="Arial"/>
              </w:rPr>
            </w:pPr>
            <w:r w:rsidRPr="001F3351">
              <w:rPr>
                <w:rFonts w:ascii="Arial" w:hAnsi="Arial" w:cs="Arial"/>
                <w:sz w:val="22"/>
                <w:szCs w:val="22"/>
              </w:rPr>
              <w:t>Before sowing</w:t>
            </w:r>
          </w:p>
          <w:p w:rsidR="00F06070" w:rsidRDefault="00F06070" w:rsidP="00F06070">
            <w:pPr>
              <w:rPr>
                <w:rFonts w:ascii="Arial" w:hAnsi="Arial" w:cs="Arial"/>
              </w:rPr>
            </w:pPr>
          </w:p>
          <w:p w:rsidR="00246230" w:rsidRPr="00F06070" w:rsidRDefault="00F06070" w:rsidP="00F06070">
            <w:pPr>
              <w:rPr>
                <w:rFonts w:ascii="Arial" w:hAnsi="Arial" w:cs="Arial"/>
              </w:rPr>
            </w:pPr>
            <w:r w:rsidRPr="001F3351">
              <w:rPr>
                <w:rFonts w:ascii="Arial" w:hAnsi="Arial" w:cs="Arial"/>
                <w:sz w:val="22"/>
                <w:szCs w:val="22"/>
              </w:rPr>
              <w:t>Before sowin</w:t>
            </w:r>
            <w:r>
              <w:rPr>
                <w:rFonts w:ascii="Arial" w:hAnsi="Arial" w:cs="Arial"/>
                <w:sz w:val="22"/>
                <w:szCs w:val="22"/>
              </w:rPr>
              <w:t>g</w:t>
            </w:r>
          </w:p>
        </w:tc>
        <w:tc>
          <w:tcPr>
            <w:tcW w:w="1548" w:type="dxa"/>
            <w:tcBorders>
              <w:top w:val="nil"/>
              <w:left w:val="nil"/>
              <w:bottom w:val="single" w:sz="4" w:space="0" w:color="auto"/>
              <w:right w:val="nil"/>
            </w:tcBorders>
          </w:tcPr>
          <w:p w:rsidR="00246230" w:rsidRDefault="00246230">
            <w:pPr>
              <w:rPr>
                <w:rFonts w:ascii="Arial" w:hAnsi="Arial" w:cs="Arial"/>
                <w:sz w:val="22"/>
                <w:szCs w:val="22"/>
              </w:rPr>
            </w:pPr>
            <w:r w:rsidRPr="001F3351">
              <w:rPr>
                <w:rFonts w:ascii="Arial" w:hAnsi="Arial" w:cs="Arial"/>
                <w:sz w:val="22"/>
                <w:szCs w:val="22"/>
              </w:rPr>
              <w:t>Input derivation</w:t>
            </w:r>
          </w:p>
          <w:p w:rsidR="00F06070" w:rsidRDefault="00F06070">
            <w:pPr>
              <w:rPr>
                <w:rFonts w:ascii="Arial" w:hAnsi="Arial" w:cs="Arial"/>
                <w:sz w:val="22"/>
                <w:szCs w:val="22"/>
              </w:rPr>
            </w:pPr>
          </w:p>
          <w:p w:rsidR="00F06070" w:rsidRDefault="00F06070" w:rsidP="00F06070">
            <w:pPr>
              <w:rPr>
                <w:rFonts w:ascii="Arial" w:hAnsi="Arial" w:cs="Arial"/>
                <w:sz w:val="22"/>
                <w:szCs w:val="22"/>
              </w:rPr>
            </w:pPr>
            <w:r w:rsidRPr="001F3351">
              <w:rPr>
                <w:rFonts w:ascii="Arial" w:hAnsi="Arial" w:cs="Arial"/>
                <w:sz w:val="22"/>
                <w:szCs w:val="22"/>
              </w:rPr>
              <w:t>Input derivation</w:t>
            </w:r>
          </w:p>
          <w:p w:rsidR="00F06070" w:rsidRPr="001F3351" w:rsidRDefault="00F06070">
            <w:pPr>
              <w:rPr>
                <w:rFonts w:ascii="Arial" w:hAnsi="Arial" w:cs="Arial"/>
              </w:rPr>
            </w:pPr>
          </w:p>
        </w:tc>
      </w:tr>
    </w:tbl>
    <w:p w:rsidR="00246230" w:rsidRDefault="00246230">
      <w:pPr>
        <w:autoSpaceDE w:val="0"/>
        <w:autoSpaceDN w:val="0"/>
        <w:adjustRightInd w:val="0"/>
        <w:ind w:firstLine="720"/>
        <w:jc w:val="both"/>
        <w:rPr>
          <w:rFonts w:ascii="Arial" w:hAnsi="Arial" w:cs="Arial"/>
        </w:rPr>
      </w:pPr>
    </w:p>
    <w:p w:rsidR="00246230" w:rsidRDefault="00246230">
      <w:pPr>
        <w:rPr>
          <w:rFonts w:ascii="Arial" w:hAnsi="Arial" w:cs="Arial"/>
          <w:b/>
          <w:bCs/>
          <w:sz w:val="28"/>
          <w:szCs w:val="28"/>
        </w:rPr>
      </w:pPr>
      <w:r>
        <w:rPr>
          <w:rFonts w:ascii="Arial" w:hAnsi="Arial" w:cs="Arial"/>
          <w:b/>
          <w:bCs/>
          <w:sz w:val="28"/>
          <w:szCs w:val="28"/>
        </w:rPr>
        <w:t>3.4 Selection of farmers</w:t>
      </w:r>
    </w:p>
    <w:p w:rsidR="00246230" w:rsidRDefault="00246230">
      <w:pPr>
        <w:rPr>
          <w:rFonts w:ascii="Arial" w:hAnsi="Arial" w:cs="Arial"/>
          <w:b/>
          <w:bCs/>
          <w:sz w:val="22"/>
          <w:szCs w:val="22"/>
        </w:rPr>
      </w:pPr>
    </w:p>
    <w:p w:rsidR="00246230" w:rsidRDefault="00246230">
      <w:pPr>
        <w:autoSpaceDE w:val="0"/>
        <w:autoSpaceDN w:val="0"/>
        <w:adjustRightInd w:val="0"/>
        <w:spacing w:line="360" w:lineRule="auto"/>
        <w:ind w:firstLine="720"/>
        <w:jc w:val="both"/>
        <w:rPr>
          <w:rFonts w:ascii="Arial" w:hAnsi="Arial" w:cs="Arial"/>
        </w:rPr>
      </w:pPr>
      <w:r>
        <w:rPr>
          <w:rFonts w:ascii="Arial" w:hAnsi="Arial" w:cs="Arial"/>
        </w:rPr>
        <w:t>Selection of farmers was done on the basis of major cropping sequence grown in the study area. A general survey of 28 farmers’ fields was done out of which 15 farmers were selected keeping in view the irrigation</w:t>
      </w:r>
      <w:r w:rsidR="00F06070">
        <w:rPr>
          <w:rFonts w:ascii="Arial" w:hAnsi="Arial" w:cs="Arial"/>
        </w:rPr>
        <w:t xml:space="preserve"> facilities from the IGNP canal for model calibration in 2012-13</w:t>
      </w:r>
      <w:r w:rsidR="00F37961">
        <w:rPr>
          <w:rFonts w:ascii="Arial" w:hAnsi="Arial" w:cs="Arial"/>
        </w:rPr>
        <w:t xml:space="preserve">, thus farmers again were taken for validation too in 2013-14. </w:t>
      </w:r>
      <w:r>
        <w:rPr>
          <w:rFonts w:ascii="Arial" w:hAnsi="Arial" w:cs="Arial"/>
        </w:rPr>
        <w:t xml:space="preserve"> </w:t>
      </w:r>
      <w:r>
        <w:rPr>
          <w:rFonts w:ascii="Arial" w:hAnsi="Arial" w:cs="Arial"/>
        </w:rPr>
        <w:lastRenderedPageBreak/>
        <w:t>The fields of farmers are depicted in Fig 3.2. The list of farmers along with their crop grown is presented in Table 3.4.</w:t>
      </w:r>
    </w:p>
    <w:p w:rsidR="00246230" w:rsidRDefault="00246230">
      <w:pPr>
        <w:autoSpaceDE w:val="0"/>
        <w:autoSpaceDN w:val="0"/>
        <w:adjustRightInd w:val="0"/>
        <w:jc w:val="both"/>
        <w:rPr>
          <w:rFonts w:ascii="Arial" w:hAnsi="Arial" w:cs="Arial"/>
          <w:b/>
          <w:bCs/>
          <w:sz w:val="28"/>
          <w:szCs w:val="28"/>
        </w:rPr>
      </w:pPr>
    </w:p>
    <w:p w:rsidR="00246230" w:rsidRDefault="00246230">
      <w:pPr>
        <w:autoSpaceDE w:val="0"/>
        <w:autoSpaceDN w:val="0"/>
        <w:adjustRightInd w:val="0"/>
        <w:spacing w:after="120"/>
        <w:jc w:val="both"/>
        <w:rPr>
          <w:rFonts w:ascii="Arial" w:hAnsi="Arial" w:cs="Arial"/>
          <w:b/>
          <w:bCs/>
          <w:sz w:val="28"/>
          <w:szCs w:val="28"/>
        </w:rPr>
      </w:pPr>
      <w:r>
        <w:rPr>
          <w:rFonts w:ascii="Arial" w:hAnsi="Arial" w:cs="Arial"/>
          <w:b/>
          <w:bCs/>
          <w:sz w:val="28"/>
          <w:szCs w:val="28"/>
        </w:rPr>
        <w:t>3.5</w:t>
      </w:r>
      <w:r w:rsidR="00111B0B">
        <w:rPr>
          <w:rFonts w:ascii="Arial" w:hAnsi="Arial" w:cs="Arial"/>
          <w:b/>
          <w:bCs/>
          <w:sz w:val="28"/>
          <w:szCs w:val="28"/>
        </w:rPr>
        <w:t xml:space="preserve"> </w:t>
      </w:r>
      <w:r>
        <w:rPr>
          <w:rFonts w:ascii="Arial" w:hAnsi="Arial" w:cs="Arial"/>
          <w:b/>
          <w:bCs/>
          <w:sz w:val="28"/>
          <w:szCs w:val="28"/>
        </w:rPr>
        <w:t>Area under cultivation</w:t>
      </w:r>
    </w:p>
    <w:p w:rsidR="00246230" w:rsidRDefault="00246230">
      <w:pPr>
        <w:autoSpaceDE w:val="0"/>
        <w:autoSpaceDN w:val="0"/>
        <w:adjustRightInd w:val="0"/>
        <w:jc w:val="both"/>
        <w:rPr>
          <w:rFonts w:ascii="Arial" w:hAnsi="Arial" w:cs="Arial"/>
          <w:b/>
          <w:bCs/>
          <w:sz w:val="14"/>
          <w:szCs w:val="14"/>
        </w:rPr>
      </w:pPr>
    </w:p>
    <w:p w:rsidR="00246230" w:rsidRDefault="00246230">
      <w:pPr>
        <w:autoSpaceDE w:val="0"/>
        <w:autoSpaceDN w:val="0"/>
        <w:adjustRightInd w:val="0"/>
        <w:spacing w:line="360" w:lineRule="auto"/>
        <w:ind w:firstLine="720"/>
        <w:jc w:val="both"/>
        <w:rPr>
          <w:rFonts w:ascii="Arial" w:hAnsi="Arial" w:cs="Arial"/>
        </w:rPr>
      </w:pPr>
      <w:r>
        <w:rPr>
          <w:rFonts w:ascii="Arial" w:hAnsi="Arial" w:cs="Arial"/>
        </w:rPr>
        <w:t xml:space="preserve">Total area of the experimental site was 187 ha out of which net cropped area were 170 ha Average land holding of 6.1 ha. Major crops of the area were cotton and clusterbean during </w:t>
      </w:r>
      <w:r>
        <w:rPr>
          <w:rFonts w:ascii="Arial" w:hAnsi="Arial" w:cs="Arial"/>
          <w:i/>
          <w:iCs/>
        </w:rPr>
        <w:t>kharif</w:t>
      </w:r>
      <w:r>
        <w:rPr>
          <w:rFonts w:ascii="Arial" w:hAnsi="Arial" w:cs="Arial"/>
        </w:rPr>
        <w:t xml:space="preserve"> and wheat and mustard in </w:t>
      </w:r>
      <w:r>
        <w:rPr>
          <w:rFonts w:ascii="Arial" w:hAnsi="Arial" w:cs="Arial"/>
          <w:i/>
          <w:iCs/>
        </w:rPr>
        <w:t>rabi</w:t>
      </w:r>
      <w:r>
        <w:rPr>
          <w:rFonts w:ascii="Arial" w:hAnsi="Arial" w:cs="Arial"/>
        </w:rPr>
        <w:t xml:space="preserve">. Majority of farmers (about 80%) grow cotton and wheat in </w:t>
      </w:r>
      <w:r>
        <w:rPr>
          <w:rFonts w:ascii="Arial" w:hAnsi="Arial" w:cs="Arial"/>
          <w:i/>
          <w:iCs/>
        </w:rPr>
        <w:t>kharif</w:t>
      </w:r>
      <w:r>
        <w:rPr>
          <w:rFonts w:ascii="Arial" w:hAnsi="Arial" w:cs="Arial"/>
        </w:rPr>
        <w:t xml:space="preserve"> and </w:t>
      </w:r>
      <w:r>
        <w:rPr>
          <w:rFonts w:ascii="Arial" w:hAnsi="Arial" w:cs="Arial"/>
          <w:i/>
          <w:iCs/>
        </w:rPr>
        <w:t>rabi</w:t>
      </w:r>
      <w:r>
        <w:rPr>
          <w:rFonts w:ascii="Arial" w:hAnsi="Arial" w:cs="Arial"/>
        </w:rPr>
        <w:t xml:space="preserve"> season, respectively. About 18-20 % cropped area was under cluster bean and mustard during </w:t>
      </w:r>
      <w:r>
        <w:rPr>
          <w:rFonts w:ascii="Arial" w:hAnsi="Arial" w:cs="Arial"/>
          <w:i/>
          <w:iCs/>
        </w:rPr>
        <w:t>kharif</w:t>
      </w:r>
      <w:r>
        <w:rPr>
          <w:rFonts w:ascii="Arial" w:hAnsi="Arial" w:cs="Arial"/>
        </w:rPr>
        <w:t xml:space="preserve"> and </w:t>
      </w:r>
      <w:r>
        <w:rPr>
          <w:rFonts w:ascii="Arial" w:hAnsi="Arial" w:cs="Arial"/>
          <w:i/>
          <w:iCs/>
        </w:rPr>
        <w:t>rabi</w:t>
      </w:r>
      <w:r>
        <w:rPr>
          <w:rFonts w:ascii="Arial" w:hAnsi="Arial" w:cs="Arial"/>
        </w:rPr>
        <w:t xml:space="preserve"> season, respectively </w:t>
      </w:r>
    </w:p>
    <w:p w:rsidR="00246230" w:rsidRDefault="00246230">
      <w:pPr>
        <w:autoSpaceDE w:val="0"/>
        <w:autoSpaceDN w:val="0"/>
        <w:adjustRightInd w:val="0"/>
        <w:ind w:firstLine="720"/>
        <w:jc w:val="both"/>
        <w:rPr>
          <w:rFonts w:ascii="Arial" w:hAnsi="Arial" w:cs="Arial"/>
        </w:rPr>
      </w:pPr>
    </w:p>
    <w:p w:rsidR="00246230" w:rsidRDefault="00246230" w:rsidP="00FF49AF">
      <w:pPr>
        <w:pStyle w:val="Caption"/>
        <w:ind w:left="1080" w:hanging="1080"/>
        <w:rPr>
          <w:rFonts w:ascii="Arial" w:hAnsi="Arial" w:cs="Arial"/>
          <w:color w:val="000000"/>
          <w:sz w:val="24"/>
          <w:szCs w:val="24"/>
        </w:rPr>
      </w:pPr>
      <w:bookmarkStart w:id="2" w:name="_Toc357513951"/>
      <w:r>
        <w:rPr>
          <w:rFonts w:ascii="Arial" w:hAnsi="Arial" w:cs="Arial"/>
          <w:color w:val="000000"/>
          <w:sz w:val="24"/>
          <w:szCs w:val="24"/>
        </w:rPr>
        <w:t>Table 3.4</w:t>
      </w:r>
      <w:r w:rsidR="001719B9">
        <w:rPr>
          <w:rFonts w:ascii="Arial" w:hAnsi="Arial" w:cs="Arial"/>
          <w:color w:val="000000"/>
          <w:sz w:val="24"/>
          <w:szCs w:val="24"/>
        </w:rPr>
        <w:t xml:space="preserve"> </w:t>
      </w:r>
      <w:r>
        <w:rPr>
          <w:rFonts w:ascii="Arial" w:hAnsi="Arial" w:cs="Arial"/>
          <w:color w:val="000000"/>
          <w:sz w:val="24"/>
          <w:szCs w:val="24"/>
        </w:rPr>
        <w:t>List of selected farmers</w:t>
      </w:r>
      <w:r w:rsidR="00F37961">
        <w:rPr>
          <w:rFonts w:ascii="Arial" w:hAnsi="Arial" w:cs="Arial"/>
          <w:color w:val="000000"/>
          <w:sz w:val="24"/>
          <w:szCs w:val="24"/>
        </w:rPr>
        <w:t xml:space="preserve"> for validation</w:t>
      </w:r>
      <w:r>
        <w:rPr>
          <w:rFonts w:ascii="Arial" w:hAnsi="Arial" w:cs="Arial"/>
          <w:color w:val="000000"/>
          <w:sz w:val="24"/>
          <w:szCs w:val="24"/>
        </w:rPr>
        <w:t xml:space="preserve"> along with their</w:t>
      </w:r>
      <w:r w:rsidR="001719B9">
        <w:rPr>
          <w:rFonts w:ascii="Arial" w:hAnsi="Arial" w:cs="Arial"/>
          <w:color w:val="000000"/>
          <w:sz w:val="24"/>
          <w:szCs w:val="24"/>
        </w:rPr>
        <w:t xml:space="preserve">        </w:t>
      </w:r>
      <w:r w:rsidR="00F37961">
        <w:rPr>
          <w:rFonts w:ascii="Arial" w:hAnsi="Arial" w:cs="Arial"/>
          <w:color w:val="000000"/>
          <w:sz w:val="24"/>
          <w:szCs w:val="24"/>
        </w:rPr>
        <w:t>Crop grown</w:t>
      </w:r>
      <w:bookmarkEnd w:id="2"/>
    </w:p>
    <w:tbl>
      <w:tblPr>
        <w:tblW w:w="791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30"/>
        <w:gridCol w:w="2154"/>
        <w:gridCol w:w="2340"/>
        <w:gridCol w:w="2387"/>
      </w:tblGrid>
      <w:tr w:rsidR="002A5694" w:rsidRPr="001F3351" w:rsidTr="00455543">
        <w:trPr>
          <w:cantSplit/>
          <w:trHeight w:val="160"/>
        </w:trPr>
        <w:tc>
          <w:tcPr>
            <w:tcW w:w="1030" w:type="dxa"/>
            <w:tcBorders>
              <w:top w:val="single" w:sz="4" w:space="0" w:color="auto"/>
              <w:left w:val="single" w:sz="4" w:space="0" w:color="auto"/>
              <w:bottom w:val="single" w:sz="4" w:space="0" w:color="auto"/>
              <w:right w:val="single" w:sz="4" w:space="0" w:color="auto"/>
            </w:tcBorders>
          </w:tcPr>
          <w:p w:rsidR="00FF49AF" w:rsidRPr="001F3351" w:rsidRDefault="00FF49AF" w:rsidP="00FF49AF">
            <w:pPr>
              <w:spacing w:after="120" w:line="360" w:lineRule="auto"/>
              <w:jc w:val="center"/>
              <w:rPr>
                <w:rFonts w:ascii="Arial" w:hAnsi="Arial" w:cs="Arial"/>
                <w:b/>
                <w:bCs/>
              </w:rPr>
            </w:pPr>
            <w:r>
              <w:rPr>
                <w:rFonts w:ascii="Arial" w:hAnsi="Arial" w:cs="Arial"/>
                <w:b/>
                <w:bCs/>
              </w:rPr>
              <w:t>Farmer No.</w:t>
            </w:r>
          </w:p>
        </w:tc>
        <w:tc>
          <w:tcPr>
            <w:tcW w:w="2154" w:type="dxa"/>
            <w:tcBorders>
              <w:top w:val="single" w:sz="4" w:space="0" w:color="auto"/>
              <w:left w:val="single" w:sz="4" w:space="0" w:color="auto"/>
              <w:bottom w:val="single" w:sz="4" w:space="0" w:color="auto"/>
              <w:right w:val="single" w:sz="4" w:space="0" w:color="auto"/>
            </w:tcBorders>
          </w:tcPr>
          <w:p w:rsidR="00FF49AF" w:rsidRPr="00FF49AF" w:rsidRDefault="00FF49AF">
            <w:pPr>
              <w:spacing w:after="120" w:line="360" w:lineRule="auto"/>
              <w:rPr>
                <w:rFonts w:ascii="Arial" w:hAnsi="Arial" w:cs="Arial"/>
                <w:b/>
                <w:bCs/>
                <w:iCs/>
              </w:rPr>
            </w:pPr>
            <w:r w:rsidRPr="00FF49AF">
              <w:rPr>
                <w:rFonts w:ascii="Arial" w:hAnsi="Arial" w:cs="Arial"/>
                <w:b/>
                <w:bCs/>
                <w:iCs/>
              </w:rPr>
              <w:t>Farmer Name</w:t>
            </w:r>
          </w:p>
        </w:tc>
        <w:tc>
          <w:tcPr>
            <w:tcW w:w="2340" w:type="dxa"/>
            <w:tcBorders>
              <w:top w:val="single" w:sz="4" w:space="0" w:color="auto"/>
              <w:left w:val="single" w:sz="4" w:space="0" w:color="auto"/>
              <w:bottom w:val="single" w:sz="4" w:space="0" w:color="auto"/>
              <w:right w:val="single" w:sz="4" w:space="0" w:color="auto"/>
            </w:tcBorders>
          </w:tcPr>
          <w:p w:rsidR="00FF49AF" w:rsidRPr="001F3351" w:rsidRDefault="00FF49AF">
            <w:pPr>
              <w:spacing w:after="120" w:line="360" w:lineRule="auto"/>
              <w:rPr>
                <w:rFonts w:ascii="Arial" w:hAnsi="Arial" w:cs="Arial"/>
                <w:b/>
                <w:bCs/>
              </w:rPr>
            </w:pPr>
            <w:r w:rsidRPr="00FF49AF">
              <w:rPr>
                <w:rFonts w:ascii="Arial" w:hAnsi="Arial" w:cs="Arial"/>
                <w:b/>
                <w:bCs/>
                <w:i/>
                <w:iCs/>
              </w:rPr>
              <w:t>Kharif</w:t>
            </w:r>
            <w:r>
              <w:rPr>
                <w:rFonts w:ascii="Arial" w:hAnsi="Arial" w:cs="Arial"/>
                <w:b/>
                <w:bCs/>
                <w:i/>
                <w:iCs/>
              </w:rPr>
              <w:t xml:space="preserve"> C</w:t>
            </w:r>
            <w:r w:rsidRPr="00FF49AF">
              <w:rPr>
                <w:rFonts w:ascii="Arial" w:hAnsi="Arial" w:cs="Arial"/>
                <w:b/>
                <w:bCs/>
                <w:i/>
                <w:iCs/>
              </w:rPr>
              <w:t>rop</w:t>
            </w:r>
            <w:r>
              <w:rPr>
                <w:rFonts w:ascii="Arial" w:hAnsi="Arial" w:cs="Arial"/>
                <w:b/>
                <w:bCs/>
                <w:iCs/>
              </w:rPr>
              <w:t xml:space="preserve">        </w:t>
            </w:r>
            <w:r w:rsidRPr="001F3351">
              <w:rPr>
                <w:rFonts w:ascii="Arial" w:hAnsi="Arial" w:cs="Arial"/>
                <w:b/>
                <w:bCs/>
              </w:rPr>
              <w:t>(% Area)</w:t>
            </w:r>
          </w:p>
        </w:tc>
        <w:tc>
          <w:tcPr>
            <w:tcW w:w="2387" w:type="dxa"/>
            <w:tcBorders>
              <w:top w:val="single" w:sz="4" w:space="0" w:color="auto"/>
              <w:left w:val="single" w:sz="4" w:space="0" w:color="auto"/>
              <w:bottom w:val="single" w:sz="4" w:space="0" w:color="auto"/>
              <w:right w:val="single" w:sz="4" w:space="0" w:color="auto"/>
            </w:tcBorders>
          </w:tcPr>
          <w:p w:rsidR="00FF49AF" w:rsidRPr="001F3351" w:rsidRDefault="00FF49AF">
            <w:pPr>
              <w:spacing w:after="120" w:line="360" w:lineRule="auto"/>
              <w:rPr>
                <w:rFonts w:ascii="Arial" w:hAnsi="Arial" w:cs="Arial"/>
                <w:b/>
                <w:bCs/>
              </w:rPr>
            </w:pPr>
            <w:r w:rsidRPr="00FF49AF">
              <w:rPr>
                <w:rFonts w:ascii="Arial" w:hAnsi="Arial" w:cs="Arial"/>
                <w:b/>
                <w:bCs/>
                <w:i/>
                <w:iCs/>
              </w:rPr>
              <w:t>Rabi</w:t>
            </w:r>
            <w:r>
              <w:rPr>
                <w:rFonts w:ascii="Arial" w:hAnsi="Arial" w:cs="Arial"/>
                <w:b/>
                <w:bCs/>
                <w:i/>
              </w:rPr>
              <w:t xml:space="preserve"> </w:t>
            </w:r>
            <w:r w:rsidRPr="00FF49AF">
              <w:rPr>
                <w:rFonts w:ascii="Arial" w:hAnsi="Arial" w:cs="Arial"/>
                <w:b/>
                <w:bCs/>
                <w:i/>
              </w:rPr>
              <w:t>Crop</w:t>
            </w:r>
            <w:r>
              <w:rPr>
                <w:rFonts w:ascii="Arial" w:hAnsi="Arial" w:cs="Arial"/>
                <w:b/>
                <w:bCs/>
              </w:rPr>
              <w:t xml:space="preserve">    </w:t>
            </w:r>
            <w:r w:rsidRPr="001F3351">
              <w:rPr>
                <w:rFonts w:ascii="Arial" w:hAnsi="Arial" w:cs="Arial"/>
                <w:b/>
                <w:bCs/>
              </w:rPr>
              <w:t>(% Area)</w:t>
            </w:r>
          </w:p>
        </w:tc>
      </w:tr>
      <w:tr w:rsidR="002A5694" w:rsidRPr="001F3351" w:rsidTr="00455543">
        <w:trPr>
          <w:trHeight w:val="615"/>
        </w:trPr>
        <w:tc>
          <w:tcPr>
            <w:tcW w:w="1030" w:type="dxa"/>
            <w:tcBorders>
              <w:top w:val="single" w:sz="4" w:space="0" w:color="auto"/>
            </w:tcBorders>
          </w:tcPr>
          <w:p w:rsidR="00FF49AF" w:rsidRPr="001F3351" w:rsidRDefault="00FF49AF" w:rsidP="008B70A7">
            <w:pPr>
              <w:spacing w:line="360" w:lineRule="auto"/>
              <w:jc w:val="center"/>
              <w:rPr>
                <w:rFonts w:ascii="Arial" w:hAnsi="Arial" w:cs="Arial"/>
              </w:rPr>
            </w:pPr>
            <w:r>
              <w:rPr>
                <w:rFonts w:ascii="Arial" w:hAnsi="Arial" w:cs="Arial"/>
              </w:rPr>
              <w:t>1</w:t>
            </w:r>
          </w:p>
        </w:tc>
        <w:tc>
          <w:tcPr>
            <w:tcW w:w="2154" w:type="dxa"/>
            <w:tcBorders>
              <w:top w:val="single" w:sz="4" w:space="0" w:color="auto"/>
            </w:tcBorders>
          </w:tcPr>
          <w:p w:rsidR="00FF49AF" w:rsidRDefault="00FF49AF">
            <w:pPr>
              <w:spacing w:line="360" w:lineRule="auto"/>
              <w:rPr>
                <w:rFonts w:ascii="Arial" w:hAnsi="Arial" w:cs="Arial"/>
              </w:rPr>
            </w:pPr>
            <w:r>
              <w:rPr>
                <w:rFonts w:ascii="Arial" w:hAnsi="Arial" w:cs="Arial"/>
              </w:rPr>
              <w:t>Indra Godara</w:t>
            </w:r>
          </w:p>
        </w:tc>
        <w:tc>
          <w:tcPr>
            <w:tcW w:w="2340" w:type="dxa"/>
            <w:tcBorders>
              <w:top w:val="single" w:sz="4" w:space="0" w:color="auto"/>
            </w:tcBorders>
          </w:tcPr>
          <w:p w:rsidR="00FF49AF" w:rsidRPr="001F3351" w:rsidRDefault="00FF49AF" w:rsidP="00956135">
            <w:pPr>
              <w:spacing w:line="360" w:lineRule="auto"/>
              <w:rPr>
                <w:rFonts w:ascii="Arial" w:hAnsi="Arial" w:cs="Arial"/>
              </w:rPr>
            </w:pPr>
            <w:r>
              <w:rPr>
                <w:rFonts w:ascii="Arial" w:hAnsi="Arial" w:cs="Arial"/>
              </w:rPr>
              <w:t>Cotton (44.</w:t>
            </w:r>
            <w:r w:rsidR="002A5694">
              <w:rPr>
                <w:rFonts w:ascii="Arial" w:hAnsi="Arial" w:cs="Arial"/>
              </w:rPr>
              <w:t>2</w:t>
            </w:r>
            <w:r w:rsidRPr="001F3351">
              <w:rPr>
                <w:rFonts w:ascii="Arial" w:hAnsi="Arial" w:cs="Arial"/>
              </w:rPr>
              <w:t>)</w:t>
            </w:r>
          </w:p>
          <w:p w:rsidR="00FF49AF" w:rsidRDefault="00FF49AF" w:rsidP="00956135">
            <w:pPr>
              <w:spacing w:line="360" w:lineRule="auto"/>
              <w:rPr>
                <w:rFonts w:ascii="Arial" w:hAnsi="Arial" w:cs="Arial"/>
              </w:rPr>
            </w:pPr>
            <w:r>
              <w:rPr>
                <w:rFonts w:ascii="Arial" w:hAnsi="Arial" w:cs="Arial"/>
              </w:rPr>
              <w:t xml:space="preserve">Cluster bean </w:t>
            </w:r>
            <w:r w:rsidR="002A5694">
              <w:rPr>
                <w:rFonts w:ascii="Arial" w:hAnsi="Arial" w:cs="Arial"/>
              </w:rPr>
              <w:t>(55.1</w:t>
            </w:r>
            <w:r w:rsidRPr="001F3351">
              <w:rPr>
                <w:rFonts w:ascii="Arial" w:hAnsi="Arial" w:cs="Arial"/>
              </w:rPr>
              <w:t>)</w:t>
            </w:r>
          </w:p>
          <w:p w:rsidR="002A5694" w:rsidRPr="001F3351" w:rsidRDefault="002A5694" w:rsidP="00956135">
            <w:pPr>
              <w:spacing w:line="360" w:lineRule="auto"/>
              <w:rPr>
                <w:rFonts w:ascii="Arial" w:hAnsi="Arial" w:cs="Arial"/>
              </w:rPr>
            </w:pPr>
            <w:r>
              <w:rPr>
                <w:rFonts w:ascii="Arial" w:hAnsi="Arial" w:cs="Arial"/>
              </w:rPr>
              <w:t>Fodder Bajra (0.7)</w:t>
            </w:r>
          </w:p>
        </w:tc>
        <w:tc>
          <w:tcPr>
            <w:tcW w:w="2387" w:type="dxa"/>
            <w:tcBorders>
              <w:top w:val="single" w:sz="4" w:space="0" w:color="auto"/>
            </w:tcBorders>
          </w:tcPr>
          <w:p w:rsidR="00FF49AF" w:rsidRPr="001F3351" w:rsidRDefault="002A5694">
            <w:pPr>
              <w:spacing w:line="360" w:lineRule="auto"/>
              <w:rPr>
                <w:rFonts w:ascii="Arial" w:hAnsi="Arial" w:cs="Arial"/>
              </w:rPr>
            </w:pPr>
            <w:r>
              <w:rPr>
                <w:rFonts w:ascii="Arial" w:hAnsi="Arial" w:cs="Arial"/>
              </w:rPr>
              <w:t>Wheat (44.4</w:t>
            </w:r>
            <w:r w:rsidR="00FF49AF" w:rsidRPr="001F3351">
              <w:rPr>
                <w:rFonts w:ascii="Arial" w:hAnsi="Arial" w:cs="Arial"/>
              </w:rPr>
              <w:t>)</w:t>
            </w:r>
          </w:p>
          <w:p w:rsidR="002A5694" w:rsidRDefault="00FF49AF">
            <w:pPr>
              <w:spacing w:line="360" w:lineRule="auto"/>
              <w:rPr>
                <w:rFonts w:ascii="Arial" w:hAnsi="Arial" w:cs="Arial"/>
              </w:rPr>
            </w:pPr>
            <w:r w:rsidRPr="001F3351">
              <w:rPr>
                <w:rFonts w:ascii="Arial" w:hAnsi="Arial" w:cs="Arial"/>
              </w:rPr>
              <w:t>Barley</w:t>
            </w:r>
            <w:r w:rsidR="002A5694">
              <w:rPr>
                <w:rFonts w:ascii="Arial" w:hAnsi="Arial" w:cs="Arial"/>
              </w:rPr>
              <w:t xml:space="preserve"> (55.0</w:t>
            </w:r>
            <w:r w:rsidRPr="001F3351">
              <w:rPr>
                <w:rFonts w:ascii="Arial" w:hAnsi="Arial" w:cs="Arial"/>
              </w:rPr>
              <w:t>)</w:t>
            </w:r>
          </w:p>
          <w:p w:rsidR="00FF49AF" w:rsidRPr="002A5694" w:rsidRDefault="002A5694" w:rsidP="002A5694">
            <w:pPr>
              <w:rPr>
                <w:rFonts w:ascii="Arial" w:hAnsi="Arial" w:cs="Arial"/>
              </w:rPr>
            </w:pPr>
            <w:r>
              <w:rPr>
                <w:rFonts w:ascii="Arial" w:hAnsi="Arial" w:cs="Arial"/>
              </w:rPr>
              <w:t>Fodder Barseem</w:t>
            </w:r>
            <w:r w:rsidR="00455543">
              <w:rPr>
                <w:rFonts w:ascii="Arial" w:hAnsi="Arial" w:cs="Arial"/>
              </w:rPr>
              <w:t xml:space="preserve"> </w:t>
            </w:r>
            <w:r>
              <w:rPr>
                <w:rFonts w:ascii="Arial" w:hAnsi="Arial" w:cs="Arial"/>
              </w:rPr>
              <w:t>(0.6)</w:t>
            </w:r>
          </w:p>
        </w:tc>
      </w:tr>
      <w:tr w:rsidR="002A5694" w:rsidRPr="001F3351" w:rsidTr="00455543">
        <w:trPr>
          <w:trHeight w:val="299"/>
        </w:trPr>
        <w:tc>
          <w:tcPr>
            <w:tcW w:w="1030" w:type="dxa"/>
          </w:tcPr>
          <w:p w:rsidR="00FF49AF" w:rsidRPr="001F3351" w:rsidRDefault="00FF49AF" w:rsidP="008B70A7">
            <w:pPr>
              <w:spacing w:line="360" w:lineRule="auto"/>
              <w:jc w:val="center"/>
              <w:rPr>
                <w:rFonts w:ascii="Arial" w:hAnsi="Arial" w:cs="Arial"/>
              </w:rPr>
            </w:pPr>
            <w:r>
              <w:rPr>
                <w:rFonts w:ascii="Arial" w:hAnsi="Arial" w:cs="Arial"/>
              </w:rPr>
              <w:t>2</w:t>
            </w:r>
          </w:p>
        </w:tc>
        <w:tc>
          <w:tcPr>
            <w:tcW w:w="2154" w:type="dxa"/>
          </w:tcPr>
          <w:p w:rsidR="00FF49AF" w:rsidRPr="001F3351" w:rsidRDefault="00FF49AF">
            <w:pPr>
              <w:spacing w:line="360" w:lineRule="auto"/>
              <w:rPr>
                <w:rFonts w:ascii="Arial" w:hAnsi="Arial" w:cs="Arial"/>
              </w:rPr>
            </w:pPr>
            <w:r>
              <w:rPr>
                <w:rFonts w:ascii="Arial" w:hAnsi="Arial" w:cs="Arial"/>
              </w:rPr>
              <w:t>Dhunkal Godara</w:t>
            </w:r>
          </w:p>
        </w:tc>
        <w:tc>
          <w:tcPr>
            <w:tcW w:w="2340" w:type="dxa"/>
          </w:tcPr>
          <w:p w:rsidR="00FF49AF" w:rsidRDefault="002A5694" w:rsidP="00956135">
            <w:pPr>
              <w:spacing w:line="360" w:lineRule="auto"/>
              <w:rPr>
                <w:rFonts w:ascii="Arial" w:hAnsi="Arial" w:cs="Arial"/>
              </w:rPr>
            </w:pPr>
            <w:r>
              <w:rPr>
                <w:rFonts w:ascii="Arial" w:hAnsi="Arial" w:cs="Arial"/>
              </w:rPr>
              <w:t>Cotton (99.2</w:t>
            </w:r>
            <w:r w:rsidR="00FF49AF" w:rsidRPr="001F3351">
              <w:rPr>
                <w:rFonts w:ascii="Arial" w:hAnsi="Arial" w:cs="Arial"/>
              </w:rPr>
              <w:t>)</w:t>
            </w:r>
          </w:p>
          <w:p w:rsidR="002A5694" w:rsidRPr="001F3351" w:rsidRDefault="002A5694" w:rsidP="00956135">
            <w:pPr>
              <w:spacing w:line="360" w:lineRule="auto"/>
              <w:rPr>
                <w:rFonts w:ascii="Arial" w:hAnsi="Arial" w:cs="Arial"/>
              </w:rPr>
            </w:pPr>
            <w:r>
              <w:rPr>
                <w:rFonts w:ascii="Arial" w:hAnsi="Arial" w:cs="Arial"/>
              </w:rPr>
              <w:t>Fallow (0.8)</w:t>
            </w:r>
          </w:p>
        </w:tc>
        <w:tc>
          <w:tcPr>
            <w:tcW w:w="2387" w:type="dxa"/>
          </w:tcPr>
          <w:p w:rsidR="00FF49AF" w:rsidRPr="001F3351" w:rsidRDefault="00956135">
            <w:pPr>
              <w:spacing w:line="360" w:lineRule="auto"/>
              <w:rPr>
                <w:rFonts w:ascii="Arial" w:hAnsi="Arial" w:cs="Arial"/>
              </w:rPr>
            </w:pPr>
            <w:r>
              <w:rPr>
                <w:rFonts w:ascii="Arial" w:hAnsi="Arial" w:cs="Arial"/>
              </w:rPr>
              <w:t>Wheat (79.2</w:t>
            </w:r>
            <w:r w:rsidR="00FF49AF" w:rsidRPr="001F3351">
              <w:rPr>
                <w:rFonts w:ascii="Arial" w:hAnsi="Arial" w:cs="Arial"/>
              </w:rPr>
              <w:t>)</w:t>
            </w:r>
          </w:p>
          <w:p w:rsidR="00FF49AF" w:rsidRPr="001F3351" w:rsidRDefault="00FF49AF">
            <w:pPr>
              <w:spacing w:line="360" w:lineRule="auto"/>
              <w:rPr>
                <w:rFonts w:ascii="Arial" w:hAnsi="Arial" w:cs="Arial"/>
              </w:rPr>
            </w:pPr>
            <w:r w:rsidRPr="001F3351">
              <w:rPr>
                <w:rFonts w:ascii="Arial" w:hAnsi="Arial" w:cs="Arial"/>
              </w:rPr>
              <w:t>Mustard (20</w:t>
            </w:r>
            <w:r w:rsidR="00956135">
              <w:rPr>
                <w:rFonts w:ascii="Arial" w:hAnsi="Arial" w:cs="Arial"/>
              </w:rPr>
              <w:t>.0</w:t>
            </w:r>
            <w:r w:rsidRPr="001F3351">
              <w:rPr>
                <w:rFonts w:ascii="Arial" w:hAnsi="Arial" w:cs="Arial"/>
              </w:rPr>
              <w:t>)</w:t>
            </w:r>
            <w:r w:rsidR="00956135">
              <w:rPr>
                <w:rFonts w:ascii="Arial" w:hAnsi="Arial" w:cs="Arial"/>
              </w:rPr>
              <w:t xml:space="preserve"> Fallow (0.8)</w:t>
            </w:r>
          </w:p>
        </w:tc>
      </w:tr>
      <w:tr w:rsidR="002A5694" w:rsidRPr="001F3351" w:rsidTr="00455543">
        <w:trPr>
          <w:trHeight w:val="1592"/>
        </w:trPr>
        <w:tc>
          <w:tcPr>
            <w:tcW w:w="1030" w:type="dxa"/>
          </w:tcPr>
          <w:p w:rsidR="00FF49AF" w:rsidRPr="001F3351" w:rsidRDefault="00FF49AF" w:rsidP="008B70A7">
            <w:pPr>
              <w:spacing w:line="360" w:lineRule="auto"/>
              <w:jc w:val="center"/>
              <w:rPr>
                <w:rFonts w:ascii="Arial" w:hAnsi="Arial" w:cs="Arial"/>
              </w:rPr>
            </w:pPr>
            <w:r>
              <w:rPr>
                <w:rFonts w:ascii="Arial" w:hAnsi="Arial" w:cs="Arial"/>
              </w:rPr>
              <w:t>3</w:t>
            </w:r>
          </w:p>
        </w:tc>
        <w:tc>
          <w:tcPr>
            <w:tcW w:w="2154" w:type="dxa"/>
          </w:tcPr>
          <w:p w:rsidR="00FF49AF" w:rsidRPr="001F3351" w:rsidRDefault="00FF49AF">
            <w:pPr>
              <w:spacing w:line="360" w:lineRule="auto"/>
              <w:rPr>
                <w:rFonts w:ascii="Arial" w:hAnsi="Arial" w:cs="Arial"/>
              </w:rPr>
            </w:pPr>
            <w:r>
              <w:rPr>
                <w:rFonts w:ascii="Arial" w:hAnsi="Arial" w:cs="Arial"/>
              </w:rPr>
              <w:t>Krishan Dharnia</w:t>
            </w:r>
          </w:p>
        </w:tc>
        <w:tc>
          <w:tcPr>
            <w:tcW w:w="2340" w:type="dxa"/>
          </w:tcPr>
          <w:p w:rsidR="00956135" w:rsidRDefault="00956135" w:rsidP="00956135">
            <w:pPr>
              <w:spacing w:line="360" w:lineRule="auto"/>
              <w:rPr>
                <w:rFonts w:ascii="Arial" w:hAnsi="Arial" w:cs="Arial"/>
              </w:rPr>
            </w:pPr>
            <w:r>
              <w:rPr>
                <w:rFonts w:ascii="Arial" w:hAnsi="Arial" w:cs="Arial"/>
              </w:rPr>
              <w:t>Cluster bean (99.3</w:t>
            </w:r>
            <w:r w:rsidR="00FF49AF" w:rsidRPr="001F3351">
              <w:rPr>
                <w:rFonts w:ascii="Arial" w:hAnsi="Arial" w:cs="Arial"/>
              </w:rPr>
              <w:t>)</w:t>
            </w:r>
          </w:p>
          <w:p w:rsidR="00FF49AF" w:rsidRPr="00956135" w:rsidRDefault="00956135" w:rsidP="00956135">
            <w:pPr>
              <w:rPr>
                <w:rFonts w:ascii="Arial" w:hAnsi="Arial" w:cs="Arial"/>
              </w:rPr>
            </w:pPr>
            <w:r>
              <w:rPr>
                <w:rFonts w:ascii="Arial" w:hAnsi="Arial" w:cs="Arial"/>
              </w:rPr>
              <w:t>Fodder Bajra (0.7)</w:t>
            </w:r>
          </w:p>
        </w:tc>
        <w:tc>
          <w:tcPr>
            <w:tcW w:w="2387" w:type="dxa"/>
          </w:tcPr>
          <w:p w:rsidR="00FF49AF" w:rsidRDefault="00FF49AF">
            <w:pPr>
              <w:spacing w:line="360" w:lineRule="auto"/>
              <w:rPr>
                <w:rFonts w:ascii="Arial" w:hAnsi="Arial" w:cs="Arial"/>
              </w:rPr>
            </w:pPr>
            <w:r>
              <w:rPr>
                <w:rFonts w:ascii="Arial" w:hAnsi="Arial" w:cs="Arial"/>
              </w:rPr>
              <w:t>Wheat</w:t>
            </w:r>
            <w:r w:rsidR="00455543">
              <w:rPr>
                <w:rFonts w:ascii="Arial" w:hAnsi="Arial" w:cs="Arial"/>
              </w:rPr>
              <w:t xml:space="preserve"> (74.5</w:t>
            </w:r>
            <w:r w:rsidRPr="001F3351">
              <w:rPr>
                <w:rFonts w:ascii="Arial" w:hAnsi="Arial" w:cs="Arial"/>
              </w:rPr>
              <w:t>)</w:t>
            </w:r>
          </w:p>
          <w:p w:rsidR="00FF49AF" w:rsidRPr="001F3351" w:rsidRDefault="00455543" w:rsidP="00455543">
            <w:pPr>
              <w:spacing w:line="360" w:lineRule="auto"/>
              <w:rPr>
                <w:rFonts w:ascii="Arial" w:hAnsi="Arial" w:cs="Arial"/>
              </w:rPr>
            </w:pPr>
            <w:r>
              <w:rPr>
                <w:rFonts w:ascii="Arial" w:hAnsi="Arial" w:cs="Arial"/>
              </w:rPr>
              <w:t>Mustard (24.6</w:t>
            </w:r>
            <w:r w:rsidR="00FF49AF" w:rsidRPr="001F3351">
              <w:rPr>
                <w:rFonts w:ascii="Arial" w:hAnsi="Arial" w:cs="Arial"/>
              </w:rPr>
              <w:t>)</w:t>
            </w:r>
            <w:r>
              <w:rPr>
                <w:rFonts w:ascii="Arial" w:hAnsi="Arial" w:cs="Arial"/>
              </w:rPr>
              <w:t xml:space="preserve"> Fodder Barseem (0.9)</w:t>
            </w:r>
          </w:p>
        </w:tc>
      </w:tr>
      <w:tr w:rsidR="002A5694" w:rsidRPr="001F3351" w:rsidTr="00455543">
        <w:trPr>
          <w:trHeight w:val="1547"/>
        </w:trPr>
        <w:tc>
          <w:tcPr>
            <w:tcW w:w="1030" w:type="dxa"/>
          </w:tcPr>
          <w:p w:rsidR="00FF49AF" w:rsidRPr="001F3351" w:rsidRDefault="00FF49AF" w:rsidP="008B70A7">
            <w:pPr>
              <w:spacing w:line="360" w:lineRule="auto"/>
              <w:jc w:val="center"/>
              <w:rPr>
                <w:rFonts w:ascii="Arial" w:hAnsi="Arial" w:cs="Arial"/>
              </w:rPr>
            </w:pPr>
            <w:r>
              <w:rPr>
                <w:rFonts w:ascii="Arial" w:hAnsi="Arial" w:cs="Arial"/>
              </w:rPr>
              <w:t>4</w:t>
            </w:r>
          </w:p>
        </w:tc>
        <w:tc>
          <w:tcPr>
            <w:tcW w:w="2154" w:type="dxa"/>
          </w:tcPr>
          <w:p w:rsidR="00FF49AF" w:rsidRPr="001F3351" w:rsidRDefault="00FF49AF">
            <w:pPr>
              <w:spacing w:line="360" w:lineRule="auto"/>
              <w:rPr>
                <w:rFonts w:ascii="Arial" w:hAnsi="Arial" w:cs="Arial"/>
              </w:rPr>
            </w:pPr>
            <w:r>
              <w:rPr>
                <w:rFonts w:ascii="Arial" w:hAnsi="Arial" w:cs="Arial"/>
              </w:rPr>
              <w:t>Nathu</w:t>
            </w:r>
            <w:r w:rsidR="008B70A7">
              <w:rPr>
                <w:rFonts w:ascii="Arial" w:hAnsi="Arial" w:cs="Arial"/>
              </w:rPr>
              <w:t xml:space="preserve"> R</w:t>
            </w:r>
            <w:r>
              <w:rPr>
                <w:rFonts w:ascii="Arial" w:hAnsi="Arial" w:cs="Arial"/>
              </w:rPr>
              <w:t>am Dehru</w:t>
            </w:r>
          </w:p>
        </w:tc>
        <w:tc>
          <w:tcPr>
            <w:tcW w:w="2340" w:type="dxa"/>
          </w:tcPr>
          <w:p w:rsidR="00FF49AF" w:rsidRPr="001F3351" w:rsidRDefault="00455543" w:rsidP="00956135">
            <w:pPr>
              <w:spacing w:line="360" w:lineRule="auto"/>
              <w:rPr>
                <w:rFonts w:ascii="Arial" w:hAnsi="Arial" w:cs="Arial"/>
              </w:rPr>
            </w:pPr>
            <w:r>
              <w:rPr>
                <w:rFonts w:ascii="Arial" w:hAnsi="Arial" w:cs="Arial"/>
              </w:rPr>
              <w:t>Cotton (58.2</w:t>
            </w:r>
            <w:r w:rsidR="00FF49AF" w:rsidRPr="001F3351">
              <w:rPr>
                <w:rFonts w:ascii="Arial" w:hAnsi="Arial" w:cs="Arial"/>
              </w:rPr>
              <w:t>)</w:t>
            </w:r>
          </w:p>
          <w:p w:rsidR="00FF49AF" w:rsidRPr="001F3351" w:rsidRDefault="00455543" w:rsidP="00956135">
            <w:pPr>
              <w:spacing w:line="360" w:lineRule="auto"/>
              <w:rPr>
                <w:rFonts w:ascii="Arial" w:hAnsi="Arial" w:cs="Arial"/>
              </w:rPr>
            </w:pPr>
            <w:r>
              <w:rPr>
                <w:rFonts w:ascii="Arial" w:hAnsi="Arial" w:cs="Arial"/>
              </w:rPr>
              <w:t>Cluster bean (41.4</w:t>
            </w:r>
            <w:r w:rsidR="00FF49AF" w:rsidRPr="001F3351">
              <w:rPr>
                <w:rFonts w:ascii="Arial" w:hAnsi="Arial" w:cs="Arial"/>
              </w:rPr>
              <w:t>)</w:t>
            </w:r>
            <w:r>
              <w:rPr>
                <w:rFonts w:ascii="Arial" w:hAnsi="Arial" w:cs="Arial"/>
              </w:rPr>
              <w:t xml:space="preserve"> Fodder Bajra (0.4)</w:t>
            </w:r>
          </w:p>
        </w:tc>
        <w:tc>
          <w:tcPr>
            <w:tcW w:w="2387" w:type="dxa"/>
          </w:tcPr>
          <w:p w:rsidR="00FF49AF" w:rsidRPr="001F3351" w:rsidRDefault="00455543" w:rsidP="00A4048B">
            <w:pPr>
              <w:spacing w:line="360" w:lineRule="auto"/>
              <w:rPr>
                <w:rFonts w:ascii="Arial" w:hAnsi="Arial" w:cs="Arial"/>
              </w:rPr>
            </w:pPr>
            <w:r>
              <w:rPr>
                <w:rFonts w:ascii="Arial" w:hAnsi="Arial" w:cs="Arial"/>
              </w:rPr>
              <w:t>Wheat (58.2</w:t>
            </w:r>
            <w:r w:rsidR="00FF49AF" w:rsidRPr="001F3351">
              <w:rPr>
                <w:rFonts w:ascii="Arial" w:hAnsi="Arial" w:cs="Arial"/>
              </w:rPr>
              <w:t>)</w:t>
            </w:r>
          </w:p>
          <w:p w:rsidR="00FF49AF" w:rsidRPr="001F3351" w:rsidRDefault="00FF49AF" w:rsidP="00A4048B">
            <w:pPr>
              <w:spacing w:line="360" w:lineRule="auto"/>
              <w:rPr>
                <w:rFonts w:ascii="Arial" w:hAnsi="Arial" w:cs="Arial"/>
              </w:rPr>
            </w:pPr>
            <w:r w:rsidRPr="001F3351">
              <w:rPr>
                <w:rFonts w:ascii="Arial" w:hAnsi="Arial" w:cs="Arial"/>
              </w:rPr>
              <w:t>Barley</w:t>
            </w:r>
            <w:r w:rsidR="00455543">
              <w:rPr>
                <w:rFonts w:ascii="Arial" w:hAnsi="Arial" w:cs="Arial"/>
              </w:rPr>
              <w:t xml:space="preserve"> (41.4</w:t>
            </w:r>
            <w:r w:rsidRPr="001F3351">
              <w:rPr>
                <w:rFonts w:ascii="Arial" w:hAnsi="Arial" w:cs="Arial"/>
              </w:rPr>
              <w:t>)</w:t>
            </w:r>
            <w:r w:rsidR="00455543">
              <w:rPr>
                <w:rFonts w:ascii="Arial" w:hAnsi="Arial" w:cs="Arial"/>
              </w:rPr>
              <w:t xml:space="preserve"> Fodder Barseem (0.6)</w:t>
            </w:r>
          </w:p>
        </w:tc>
      </w:tr>
      <w:tr w:rsidR="002A5694" w:rsidRPr="001F3351" w:rsidTr="00455543">
        <w:trPr>
          <w:trHeight w:val="598"/>
        </w:trPr>
        <w:tc>
          <w:tcPr>
            <w:tcW w:w="1030" w:type="dxa"/>
          </w:tcPr>
          <w:p w:rsidR="00FF49AF" w:rsidRPr="001F3351" w:rsidRDefault="008B70A7" w:rsidP="008B70A7">
            <w:pPr>
              <w:spacing w:line="360" w:lineRule="auto"/>
              <w:jc w:val="center"/>
              <w:rPr>
                <w:rFonts w:ascii="Arial" w:hAnsi="Arial" w:cs="Arial"/>
              </w:rPr>
            </w:pPr>
            <w:r>
              <w:rPr>
                <w:rFonts w:ascii="Arial" w:hAnsi="Arial" w:cs="Arial"/>
              </w:rPr>
              <w:t>5</w:t>
            </w:r>
          </w:p>
        </w:tc>
        <w:tc>
          <w:tcPr>
            <w:tcW w:w="2154" w:type="dxa"/>
          </w:tcPr>
          <w:p w:rsidR="00FF49AF" w:rsidRPr="001F3351" w:rsidRDefault="008B70A7">
            <w:pPr>
              <w:spacing w:line="360" w:lineRule="auto"/>
              <w:rPr>
                <w:rFonts w:ascii="Arial" w:hAnsi="Arial" w:cs="Arial"/>
              </w:rPr>
            </w:pPr>
            <w:r>
              <w:rPr>
                <w:rFonts w:ascii="Arial" w:hAnsi="Arial" w:cs="Arial"/>
              </w:rPr>
              <w:t>Krishan Sinwar</w:t>
            </w:r>
          </w:p>
        </w:tc>
        <w:tc>
          <w:tcPr>
            <w:tcW w:w="2340" w:type="dxa"/>
          </w:tcPr>
          <w:p w:rsidR="00FF49AF" w:rsidRPr="001F3351" w:rsidRDefault="00FF49AF" w:rsidP="00956135">
            <w:pPr>
              <w:spacing w:line="360" w:lineRule="auto"/>
              <w:rPr>
                <w:rFonts w:ascii="Arial" w:hAnsi="Arial" w:cs="Arial"/>
              </w:rPr>
            </w:pPr>
            <w:r w:rsidRPr="001F3351">
              <w:rPr>
                <w:rFonts w:ascii="Arial" w:hAnsi="Arial" w:cs="Arial"/>
              </w:rPr>
              <w:t>Cluster bean</w:t>
            </w:r>
            <w:r w:rsidR="00455543">
              <w:rPr>
                <w:rFonts w:ascii="Arial" w:hAnsi="Arial" w:cs="Arial"/>
              </w:rPr>
              <w:t>(99.5</w:t>
            </w:r>
            <w:r w:rsidRPr="001F3351">
              <w:rPr>
                <w:rFonts w:ascii="Arial" w:hAnsi="Arial" w:cs="Arial"/>
              </w:rPr>
              <w:t>)</w:t>
            </w:r>
            <w:r w:rsidR="00455543">
              <w:rPr>
                <w:rFonts w:ascii="Arial" w:hAnsi="Arial" w:cs="Arial"/>
              </w:rPr>
              <w:t xml:space="preserve"> </w:t>
            </w:r>
            <w:r w:rsidR="00455543">
              <w:rPr>
                <w:rFonts w:ascii="Arial" w:hAnsi="Arial" w:cs="Arial"/>
              </w:rPr>
              <w:lastRenderedPageBreak/>
              <w:t>Fallow (0.5)</w:t>
            </w:r>
          </w:p>
        </w:tc>
        <w:tc>
          <w:tcPr>
            <w:tcW w:w="2387" w:type="dxa"/>
          </w:tcPr>
          <w:p w:rsidR="00FF49AF" w:rsidRPr="001F3351" w:rsidRDefault="00FF49AF">
            <w:pPr>
              <w:spacing w:line="360" w:lineRule="auto"/>
              <w:rPr>
                <w:rFonts w:ascii="Arial" w:hAnsi="Arial" w:cs="Arial"/>
              </w:rPr>
            </w:pPr>
            <w:r w:rsidRPr="001F3351">
              <w:rPr>
                <w:rFonts w:ascii="Arial" w:hAnsi="Arial" w:cs="Arial"/>
              </w:rPr>
              <w:lastRenderedPageBreak/>
              <w:t>Wheat (80</w:t>
            </w:r>
            <w:r w:rsidR="00455543">
              <w:rPr>
                <w:rFonts w:ascii="Arial" w:hAnsi="Arial" w:cs="Arial"/>
              </w:rPr>
              <w:t>.4</w:t>
            </w:r>
            <w:r w:rsidRPr="001F3351">
              <w:rPr>
                <w:rFonts w:ascii="Arial" w:hAnsi="Arial" w:cs="Arial"/>
              </w:rPr>
              <w:t>)</w:t>
            </w:r>
          </w:p>
          <w:p w:rsidR="00FF49AF" w:rsidRPr="001F3351" w:rsidRDefault="00455543">
            <w:pPr>
              <w:spacing w:line="360" w:lineRule="auto"/>
              <w:rPr>
                <w:rFonts w:ascii="Arial" w:hAnsi="Arial" w:cs="Arial"/>
              </w:rPr>
            </w:pPr>
            <w:r>
              <w:rPr>
                <w:rFonts w:ascii="Arial" w:hAnsi="Arial" w:cs="Arial"/>
              </w:rPr>
              <w:lastRenderedPageBreak/>
              <w:t>Mustard (19.1</w:t>
            </w:r>
            <w:r w:rsidR="00FF49AF" w:rsidRPr="001F3351">
              <w:rPr>
                <w:rFonts w:ascii="Arial" w:hAnsi="Arial" w:cs="Arial"/>
              </w:rPr>
              <w:t>)</w:t>
            </w:r>
            <w:r>
              <w:rPr>
                <w:rFonts w:ascii="Arial" w:hAnsi="Arial" w:cs="Arial"/>
              </w:rPr>
              <w:t xml:space="preserve"> Fallow (0.5)</w:t>
            </w:r>
          </w:p>
        </w:tc>
      </w:tr>
      <w:tr w:rsidR="002A5694" w:rsidRPr="001F3351" w:rsidTr="00455543">
        <w:trPr>
          <w:trHeight w:val="299"/>
        </w:trPr>
        <w:tc>
          <w:tcPr>
            <w:tcW w:w="1030" w:type="dxa"/>
          </w:tcPr>
          <w:p w:rsidR="00FF49AF" w:rsidRPr="001F3351" w:rsidRDefault="008B70A7" w:rsidP="008B70A7">
            <w:pPr>
              <w:spacing w:line="360" w:lineRule="auto"/>
              <w:jc w:val="center"/>
              <w:rPr>
                <w:rFonts w:ascii="Arial" w:hAnsi="Arial" w:cs="Arial"/>
              </w:rPr>
            </w:pPr>
            <w:r>
              <w:rPr>
                <w:rFonts w:ascii="Arial" w:hAnsi="Arial" w:cs="Arial"/>
              </w:rPr>
              <w:lastRenderedPageBreak/>
              <w:t>6</w:t>
            </w:r>
          </w:p>
        </w:tc>
        <w:tc>
          <w:tcPr>
            <w:tcW w:w="2154" w:type="dxa"/>
          </w:tcPr>
          <w:p w:rsidR="00FF49AF" w:rsidRPr="001F3351" w:rsidRDefault="008B70A7">
            <w:pPr>
              <w:spacing w:line="360" w:lineRule="auto"/>
              <w:rPr>
                <w:rFonts w:ascii="Arial" w:hAnsi="Arial" w:cs="Arial"/>
              </w:rPr>
            </w:pPr>
            <w:r>
              <w:rPr>
                <w:rFonts w:ascii="Arial" w:hAnsi="Arial" w:cs="Arial"/>
              </w:rPr>
              <w:t>Deshraj Sinwar</w:t>
            </w:r>
          </w:p>
        </w:tc>
        <w:tc>
          <w:tcPr>
            <w:tcW w:w="2340" w:type="dxa"/>
          </w:tcPr>
          <w:p w:rsidR="00FF49AF" w:rsidRPr="001F3351" w:rsidRDefault="00FF49AF" w:rsidP="00956135">
            <w:pPr>
              <w:spacing w:line="360" w:lineRule="auto"/>
              <w:rPr>
                <w:rFonts w:ascii="Arial" w:hAnsi="Arial" w:cs="Arial"/>
              </w:rPr>
            </w:pPr>
            <w:r w:rsidRPr="001F3351">
              <w:rPr>
                <w:rFonts w:ascii="Arial" w:hAnsi="Arial" w:cs="Arial"/>
              </w:rPr>
              <w:t xml:space="preserve">Cluster bean </w:t>
            </w:r>
            <w:r w:rsidR="00455543">
              <w:rPr>
                <w:rFonts w:ascii="Arial" w:hAnsi="Arial" w:cs="Arial"/>
              </w:rPr>
              <w:t>(99.</w:t>
            </w:r>
            <w:r w:rsidR="00CB4F6B">
              <w:rPr>
                <w:rFonts w:ascii="Arial" w:hAnsi="Arial" w:cs="Arial"/>
              </w:rPr>
              <w:t>4</w:t>
            </w:r>
            <w:r w:rsidRPr="001F3351">
              <w:rPr>
                <w:rFonts w:ascii="Arial" w:hAnsi="Arial" w:cs="Arial"/>
              </w:rPr>
              <w:t>)</w:t>
            </w:r>
            <w:r w:rsidR="00455543">
              <w:rPr>
                <w:rFonts w:ascii="Arial" w:hAnsi="Arial" w:cs="Arial"/>
              </w:rPr>
              <w:t xml:space="preserve"> Fodder Bajra (</w:t>
            </w:r>
            <w:r w:rsidR="00CB4F6B">
              <w:rPr>
                <w:rFonts w:ascii="Arial" w:hAnsi="Arial" w:cs="Arial"/>
              </w:rPr>
              <w:t>0.6</w:t>
            </w:r>
            <w:r w:rsidR="00455543">
              <w:rPr>
                <w:rFonts w:ascii="Arial" w:hAnsi="Arial" w:cs="Arial"/>
              </w:rPr>
              <w:t>)</w:t>
            </w:r>
          </w:p>
        </w:tc>
        <w:tc>
          <w:tcPr>
            <w:tcW w:w="2387" w:type="dxa"/>
          </w:tcPr>
          <w:p w:rsidR="00FF49AF" w:rsidRPr="001F3351" w:rsidRDefault="00FF49AF">
            <w:pPr>
              <w:spacing w:line="360" w:lineRule="auto"/>
              <w:rPr>
                <w:rFonts w:ascii="Arial" w:hAnsi="Arial" w:cs="Arial"/>
              </w:rPr>
            </w:pPr>
            <w:r w:rsidRPr="001F3351">
              <w:rPr>
                <w:rFonts w:ascii="Arial" w:hAnsi="Arial" w:cs="Arial"/>
              </w:rPr>
              <w:t>Mustard (100)</w:t>
            </w:r>
            <w:r w:rsidR="00CB4F6B">
              <w:rPr>
                <w:rFonts w:ascii="Arial" w:hAnsi="Arial" w:cs="Arial"/>
              </w:rPr>
              <w:t xml:space="preserve"> Fodder Barseem (0.6)</w:t>
            </w:r>
          </w:p>
        </w:tc>
      </w:tr>
      <w:tr w:rsidR="002A5694" w:rsidRPr="001F3351" w:rsidTr="00455543">
        <w:trPr>
          <w:trHeight w:val="299"/>
        </w:trPr>
        <w:tc>
          <w:tcPr>
            <w:tcW w:w="1030" w:type="dxa"/>
          </w:tcPr>
          <w:p w:rsidR="00FF49AF" w:rsidRPr="001F3351" w:rsidRDefault="008B70A7" w:rsidP="008B70A7">
            <w:pPr>
              <w:spacing w:line="360" w:lineRule="auto"/>
              <w:jc w:val="center"/>
              <w:rPr>
                <w:rFonts w:ascii="Arial" w:hAnsi="Arial" w:cs="Arial"/>
              </w:rPr>
            </w:pPr>
            <w:r>
              <w:rPr>
                <w:rFonts w:ascii="Arial" w:hAnsi="Arial" w:cs="Arial"/>
              </w:rPr>
              <w:t>7</w:t>
            </w:r>
          </w:p>
        </w:tc>
        <w:tc>
          <w:tcPr>
            <w:tcW w:w="2154" w:type="dxa"/>
          </w:tcPr>
          <w:p w:rsidR="00FF49AF" w:rsidRPr="001F3351" w:rsidRDefault="008B70A7">
            <w:pPr>
              <w:spacing w:line="360" w:lineRule="auto"/>
              <w:rPr>
                <w:rFonts w:ascii="Arial" w:hAnsi="Arial" w:cs="Arial"/>
              </w:rPr>
            </w:pPr>
            <w:r>
              <w:rPr>
                <w:rFonts w:ascii="Arial" w:hAnsi="Arial" w:cs="Arial"/>
              </w:rPr>
              <w:t>Krishan Dev Sinwer</w:t>
            </w:r>
          </w:p>
        </w:tc>
        <w:tc>
          <w:tcPr>
            <w:tcW w:w="2340" w:type="dxa"/>
          </w:tcPr>
          <w:p w:rsidR="00FF49AF" w:rsidRPr="001F3351" w:rsidRDefault="00CB4F6B" w:rsidP="00956135">
            <w:pPr>
              <w:spacing w:line="360" w:lineRule="auto"/>
              <w:rPr>
                <w:rFonts w:ascii="Arial" w:hAnsi="Arial" w:cs="Arial"/>
              </w:rPr>
            </w:pPr>
            <w:r>
              <w:rPr>
                <w:rFonts w:ascii="Arial" w:hAnsi="Arial" w:cs="Arial"/>
              </w:rPr>
              <w:t>Cluster bean (99.7</w:t>
            </w:r>
            <w:r w:rsidR="00FF49AF" w:rsidRPr="001F3351">
              <w:rPr>
                <w:rFonts w:ascii="Arial" w:hAnsi="Arial" w:cs="Arial"/>
              </w:rPr>
              <w:t>)</w:t>
            </w:r>
            <w:r>
              <w:rPr>
                <w:rFonts w:ascii="Arial" w:hAnsi="Arial" w:cs="Arial"/>
              </w:rPr>
              <w:t xml:space="preserve"> Fallow (0.3)</w:t>
            </w:r>
          </w:p>
        </w:tc>
        <w:tc>
          <w:tcPr>
            <w:tcW w:w="2387" w:type="dxa"/>
          </w:tcPr>
          <w:p w:rsidR="00FF49AF" w:rsidRPr="001F3351" w:rsidRDefault="00CB4F6B">
            <w:pPr>
              <w:spacing w:line="360" w:lineRule="auto"/>
              <w:rPr>
                <w:rFonts w:ascii="Arial" w:hAnsi="Arial" w:cs="Arial"/>
              </w:rPr>
            </w:pPr>
            <w:r>
              <w:rPr>
                <w:rFonts w:ascii="Arial" w:hAnsi="Arial" w:cs="Arial"/>
              </w:rPr>
              <w:t>Mustard (99.7</w:t>
            </w:r>
            <w:r w:rsidR="00FF49AF" w:rsidRPr="001F3351">
              <w:rPr>
                <w:rFonts w:ascii="Arial" w:hAnsi="Arial" w:cs="Arial"/>
              </w:rPr>
              <w:t>)</w:t>
            </w:r>
            <w:r>
              <w:rPr>
                <w:rFonts w:ascii="Arial" w:hAnsi="Arial" w:cs="Arial"/>
              </w:rPr>
              <w:t xml:space="preserve"> Fallow (0.3)</w:t>
            </w:r>
          </w:p>
        </w:tc>
      </w:tr>
      <w:tr w:rsidR="002A5694" w:rsidRPr="001F3351" w:rsidTr="00455543">
        <w:trPr>
          <w:trHeight w:val="598"/>
        </w:trPr>
        <w:tc>
          <w:tcPr>
            <w:tcW w:w="1030" w:type="dxa"/>
          </w:tcPr>
          <w:p w:rsidR="00FF49AF" w:rsidRPr="001F3351" w:rsidRDefault="008B70A7" w:rsidP="008B70A7">
            <w:pPr>
              <w:spacing w:line="360" w:lineRule="auto"/>
              <w:jc w:val="center"/>
              <w:rPr>
                <w:rFonts w:ascii="Arial" w:hAnsi="Arial" w:cs="Arial"/>
              </w:rPr>
            </w:pPr>
            <w:r>
              <w:rPr>
                <w:rFonts w:ascii="Arial" w:hAnsi="Arial" w:cs="Arial"/>
              </w:rPr>
              <w:t>8</w:t>
            </w:r>
          </w:p>
        </w:tc>
        <w:tc>
          <w:tcPr>
            <w:tcW w:w="2154" w:type="dxa"/>
          </w:tcPr>
          <w:p w:rsidR="00FF49AF" w:rsidRDefault="008B70A7" w:rsidP="0011572A">
            <w:pPr>
              <w:spacing w:line="360" w:lineRule="auto"/>
              <w:rPr>
                <w:rFonts w:ascii="Arial" w:hAnsi="Arial" w:cs="Arial"/>
              </w:rPr>
            </w:pPr>
            <w:r>
              <w:rPr>
                <w:rFonts w:ascii="Arial" w:hAnsi="Arial" w:cs="Arial"/>
              </w:rPr>
              <w:t>Gangaram Bishnoi</w:t>
            </w:r>
          </w:p>
        </w:tc>
        <w:tc>
          <w:tcPr>
            <w:tcW w:w="2340" w:type="dxa"/>
          </w:tcPr>
          <w:p w:rsidR="00FF49AF" w:rsidRPr="001F3351" w:rsidRDefault="00CB4F6B" w:rsidP="00FF49AF">
            <w:pPr>
              <w:spacing w:line="360" w:lineRule="auto"/>
              <w:rPr>
                <w:rFonts w:ascii="Arial" w:hAnsi="Arial" w:cs="Arial"/>
              </w:rPr>
            </w:pPr>
            <w:r>
              <w:rPr>
                <w:rFonts w:ascii="Arial" w:hAnsi="Arial" w:cs="Arial"/>
              </w:rPr>
              <w:t>Cotton (70.1</w:t>
            </w:r>
            <w:r w:rsidR="00FF49AF" w:rsidRPr="001F3351">
              <w:rPr>
                <w:rFonts w:ascii="Arial" w:hAnsi="Arial" w:cs="Arial"/>
              </w:rPr>
              <w:t>)</w:t>
            </w:r>
          </w:p>
          <w:p w:rsidR="00FF49AF" w:rsidRPr="001F3351" w:rsidRDefault="00CB4F6B" w:rsidP="00CB4F6B">
            <w:pPr>
              <w:spacing w:line="360" w:lineRule="auto"/>
              <w:rPr>
                <w:rFonts w:ascii="Arial" w:hAnsi="Arial" w:cs="Arial"/>
              </w:rPr>
            </w:pPr>
            <w:r>
              <w:rPr>
                <w:rFonts w:ascii="Arial" w:hAnsi="Arial" w:cs="Arial"/>
              </w:rPr>
              <w:t>Cluster bean (29.3</w:t>
            </w:r>
            <w:r w:rsidR="00FF49AF" w:rsidRPr="001F3351">
              <w:rPr>
                <w:rFonts w:ascii="Arial" w:hAnsi="Arial" w:cs="Arial"/>
              </w:rPr>
              <w:t>)</w:t>
            </w:r>
            <w:r>
              <w:rPr>
                <w:rFonts w:ascii="Arial" w:hAnsi="Arial" w:cs="Arial"/>
              </w:rPr>
              <w:t xml:space="preserve"> Fodder Bajra (0.6) Fallow (0.3)</w:t>
            </w:r>
          </w:p>
        </w:tc>
        <w:tc>
          <w:tcPr>
            <w:tcW w:w="2387" w:type="dxa"/>
          </w:tcPr>
          <w:p w:rsidR="00FF49AF" w:rsidRPr="001F3351" w:rsidRDefault="00CB4F6B">
            <w:pPr>
              <w:spacing w:line="360" w:lineRule="auto"/>
              <w:rPr>
                <w:rFonts w:ascii="Arial" w:hAnsi="Arial" w:cs="Arial"/>
              </w:rPr>
            </w:pPr>
            <w:r>
              <w:rPr>
                <w:rFonts w:ascii="Arial" w:hAnsi="Arial" w:cs="Arial"/>
              </w:rPr>
              <w:t>Wheat (68.2</w:t>
            </w:r>
            <w:r w:rsidR="00FF49AF" w:rsidRPr="001F3351">
              <w:rPr>
                <w:rFonts w:ascii="Arial" w:hAnsi="Arial" w:cs="Arial"/>
              </w:rPr>
              <w:t>)</w:t>
            </w:r>
          </w:p>
          <w:p w:rsidR="00FF49AF" w:rsidRPr="001F3351" w:rsidRDefault="00FF49AF">
            <w:pPr>
              <w:spacing w:line="360" w:lineRule="auto"/>
              <w:rPr>
                <w:rFonts w:ascii="Arial" w:hAnsi="Arial" w:cs="Arial"/>
              </w:rPr>
            </w:pPr>
            <w:r w:rsidRPr="001F3351">
              <w:rPr>
                <w:rFonts w:ascii="Arial" w:hAnsi="Arial" w:cs="Arial"/>
              </w:rPr>
              <w:t>Mustard</w:t>
            </w:r>
            <w:r w:rsidR="00CB4F6B">
              <w:rPr>
                <w:rFonts w:ascii="Arial" w:hAnsi="Arial" w:cs="Arial"/>
              </w:rPr>
              <w:t>(30.9</w:t>
            </w:r>
            <w:r w:rsidRPr="001F3351">
              <w:rPr>
                <w:rFonts w:ascii="Arial" w:hAnsi="Arial" w:cs="Arial"/>
              </w:rPr>
              <w:t>)</w:t>
            </w:r>
            <w:r w:rsidR="00CB4F6B">
              <w:rPr>
                <w:rFonts w:ascii="Arial" w:hAnsi="Arial" w:cs="Arial"/>
              </w:rPr>
              <w:t xml:space="preserve"> Fodder Barseem (0.6) , Fallow (0.3)</w:t>
            </w:r>
          </w:p>
        </w:tc>
      </w:tr>
      <w:tr w:rsidR="002A5694" w:rsidRPr="001F3351" w:rsidTr="003F6DBD">
        <w:trPr>
          <w:trHeight w:val="710"/>
        </w:trPr>
        <w:tc>
          <w:tcPr>
            <w:tcW w:w="1030" w:type="dxa"/>
          </w:tcPr>
          <w:p w:rsidR="00FF49AF" w:rsidRPr="001F3351" w:rsidRDefault="008B70A7" w:rsidP="008B70A7">
            <w:pPr>
              <w:spacing w:line="360" w:lineRule="auto"/>
              <w:jc w:val="center"/>
              <w:rPr>
                <w:rFonts w:ascii="Arial" w:hAnsi="Arial" w:cs="Arial"/>
              </w:rPr>
            </w:pPr>
            <w:r>
              <w:rPr>
                <w:rFonts w:ascii="Arial" w:hAnsi="Arial" w:cs="Arial"/>
              </w:rPr>
              <w:t>9</w:t>
            </w:r>
          </w:p>
        </w:tc>
        <w:tc>
          <w:tcPr>
            <w:tcW w:w="2154" w:type="dxa"/>
          </w:tcPr>
          <w:p w:rsidR="00FF49AF" w:rsidRPr="001F3351" w:rsidRDefault="008B70A7">
            <w:pPr>
              <w:spacing w:line="360" w:lineRule="auto"/>
              <w:rPr>
                <w:rFonts w:ascii="Arial" w:hAnsi="Arial" w:cs="Arial"/>
              </w:rPr>
            </w:pPr>
            <w:r>
              <w:rPr>
                <w:rFonts w:ascii="Arial" w:hAnsi="Arial" w:cs="Arial"/>
              </w:rPr>
              <w:t>Hanuman Sinwer</w:t>
            </w:r>
          </w:p>
        </w:tc>
        <w:tc>
          <w:tcPr>
            <w:tcW w:w="2340" w:type="dxa"/>
          </w:tcPr>
          <w:p w:rsidR="00FF49AF" w:rsidRPr="001F3351" w:rsidRDefault="00FF49AF" w:rsidP="003F6DBD">
            <w:pPr>
              <w:spacing w:line="360" w:lineRule="auto"/>
              <w:rPr>
                <w:rFonts w:ascii="Arial" w:hAnsi="Arial" w:cs="Arial"/>
              </w:rPr>
            </w:pPr>
            <w:r w:rsidRPr="001F3351">
              <w:rPr>
                <w:rFonts w:ascii="Arial" w:hAnsi="Arial" w:cs="Arial"/>
              </w:rPr>
              <w:t>Cluster bean</w:t>
            </w:r>
            <w:r w:rsidR="003F6DBD">
              <w:rPr>
                <w:rFonts w:ascii="Arial" w:hAnsi="Arial" w:cs="Arial"/>
              </w:rPr>
              <w:t xml:space="preserve"> (99.6</w:t>
            </w:r>
            <w:r w:rsidRPr="001F3351">
              <w:rPr>
                <w:rFonts w:ascii="Arial" w:hAnsi="Arial" w:cs="Arial"/>
              </w:rPr>
              <w:t>)</w:t>
            </w:r>
          </w:p>
          <w:p w:rsidR="00FF49AF" w:rsidRPr="001F3351" w:rsidRDefault="00CB4F6B" w:rsidP="003F6DBD">
            <w:pPr>
              <w:spacing w:line="360" w:lineRule="auto"/>
              <w:rPr>
                <w:rFonts w:ascii="Arial" w:hAnsi="Arial" w:cs="Arial"/>
              </w:rPr>
            </w:pPr>
            <w:r>
              <w:rPr>
                <w:rFonts w:ascii="Arial" w:hAnsi="Arial" w:cs="Arial"/>
              </w:rPr>
              <w:t>Fodder Bajra (</w:t>
            </w:r>
            <w:r w:rsidR="003F6DBD">
              <w:rPr>
                <w:rFonts w:ascii="Arial" w:hAnsi="Arial" w:cs="Arial"/>
              </w:rPr>
              <w:t>0.4</w:t>
            </w:r>
            <w:r>
              <w:rPr>
                <w:rFonts w:ascii="Arial" w:hAnsi="Arial" w:cs="Arial"/>
              </w:rPr>
              <w:t>)</w:t>
            </w:r>
          </w:p>
        </w:tc>
        <w:tc>
          <w:tcPr>
            <w:tcW w:w="2387" w:type="dxa"/>
          </w:tcPr>
          <w:p w:rsidR="00FF49AF" w:rsidRPr="001F3351" w:rsidRDefault="00FF49AF">
            <w:pPr>
              <w:spacing w:line="360" w:lineRule="auto"/>
              <w:rPr>
                <w:rFonts w:ascii="Arial" w:hAnsi="Arial" w:cs="Arial"/>
              </w:rPr>
            </w:pPr>
            <w:r w:rsidRPr="001F3351">
              <w:rPr>
                <w:rFonts w:ascii="Arial" w:hAnsi="Arial" w:cs="Arial"/>
              </w:rPr>
              <w:t>Barley</w:t>
            </w:r>
            <w:r w:rsidR="003F6DBD">
              <w:rPr>
                <w:rFonts w:ascii="Arial" w:hAnsi="Arial" w:cs="Arial"/>
              </w:rPr>
              <w:t xml:space="preserve"> (99.5</w:t>
            </w:r>
            <w:r w:rsidRPr="001F3351">
              <w:rPr>
                <w:rFonts w:ascii="Arial" w:hAnsi="Arial" w:cs="Arial"/>
              </w:rPr>
              <w:t>)</w:t>
            </w:r>
            <w:r w:rsidR="00CB4F6B">
              <w:rPr>
                <w:rFonts w:ascii="Arial" w:hAnsi="Arial" w:cs="Arial"/>
              </w:rPr>
              <w:t xml:space="preserve"> Fodder Barseem (</w:t>
            </w:r>
            <w:r w:rsidR="003F6DBD">
              <w:rPr>
                <w:rFonts w:ascii="Arial" w:hAnsi="Arial" w:cs="Arial"/>
              </w:rPr>
              <w:t>0.5</w:t>
            </w:r>
            <w:r w:rsidR="00CB4F6B">
              <w:rPr>
                <w:rFonts w:ascii="Arial" w:hAnsi="Arial" w:cs="Arial"/>
              </w:rPr>
              <w:t>)</w:t>
            </w:r>
          </w:p>
        </w:tc>
      </w:tr>
      <w:tr w:rsidR="002A5694" w:rsidRPr="001F3351" w:rsidTr="00455543">
        <w:trPr>
          <w:trHeight w:val="299"/>
        </w:trPr>
        <w:tc>
          <w:tcPr>
            <w:tcW w:w="1030" w:type="dxa"/>
          </w:tcPr>
          <w:p w:rsidR="00FF49AF" w:rsidRPr="001F3351" w:rsidRDefault="008B70A7" w:rsidP="008B70A7">
            <w:pPr>
              <w:spacing w:line="360" w:lineRule="auto"/>
              <w:jc w:val="center"/>
              <w:rPr>
                <w:rFonts w:ascii="Arial" w:hAnsi="Arial" w:cs="Arial"/>
              </w:rPr>
            </w:pPr>
            <w:r>
              <w:rPr>
                <w:rFonts w:ascii="Arial" w:hAnsi="Arial" w:cs="Arial"/>
              </w:rPr>
              <w:t>10</w:t>
            </w:r>
          </w:p>
        </w:tc>
        <w:tc>
          <w:tcPr>
            <w:tcW w:w="2154" w:type="dxa"/>
          </w:tcPr>
          <w:p w:rsidR="00FF49AF" w:rsidRDefault="008B70A7" w:rsidP="006D1933">
            <w:pPr>
              <w:spacing w:line="360" w:lineRule="auto"/>
              <w:rPr>
                <w:rFonts w:ascii="Arial" w:hAnsi="Arial" w:cs="Arial"/>
              </w:rPr>
            </w:pPr>
            <w:r>
              <w:rPr>
                <w:rFonts w:ascii="Arial" w:hAnsi="Arial" w:cs="Arial"/>
              </w:rPr>
              <w:t>Rajaram Sinwer</w:t>
            </w:r>
          </w:p>
        </w:tc>
        <w:tc>
          <w:tcPr>
            <w:tcW w:w="2340" w:type="dxa"/>
          </w:tcPr>
          <w:p w:rsidR="00FF49AF" w:rsidRPr="001F3351" w:rsidRDefault="003F6DBD" w:rsidP="00FF49AF">
            <w:pPr>
              <w:spacing w:line="360" w:lineRule="auto"/>
              <w:rPr>
                <w:rFonts w:ascii="Arial" w:hAnsi="Arial" w:cs="Arial"/>
              </w:rPr>
            </w:pPr>
            <w:r>
              <w:rPr>
                <w:rFonts w:ascii="Arial" w:hAnsi="Arial" w:cs="Arial"/>
              </w:rPr>
              <w:t>Cotton (55.4</w:t>
            </w:r>
            <w:r w:rsidR="00FF49AF" w:rsidRPr="001F3351">
              <w:rPr>
                <w:rFonts w:ascii="Arial" w:hAnsi="Arial" w:cs="Arial"/>
              </w:rPr>
              <w:t>)</w:t>
            </w:r>
          </w:p>
          <w:p w:rsidR="00FF49AF" w:rsidRPr="001F3351" w:rsidRDefault="003F6DBD" w:rsidP="00FF49AF">
            <w:pPr>
              <w:spacing w:line="360" w:lineRule="auto"/>
              <w:rPr>
                <w:rFonts w:ascii="Arial" w:hAnsi="Arial" w:cs="Arial"/>
              </w:rPr>
            </w:pPr>
            <w:r>
              <w:rPr>
                <w:rFonts w:ascii="Arial" w:hAnsi="Arial" w:cs="Arial"/>
              </w:rPr>
              <w:t>Cluster bean (44.3</w:t>
            </w:r>
            <w:r w:rsidR="00FF49AF" w:rsidRPr="001F3351">
              <w:rPr>
                <w:rFonts w:ascii="Arial" w:hAnsi="Arial" w:cs="Arial"/>
              </w:rPr>
              <w:t>)</w:t>
            </w:r>
            <w:r>
              <w:rPr>
                <w:rFonts w:ascii="Arial" w:hAnsi="Arial" w:cs="Arial"/>
              </w:rPr>
              <w:t xml:space="preserve"> Fallow (0.3)</w:t>
            </w:r>
          </w:p>
        </w:tc>
        <w:tc>
          <w:tcPr>
            <w:tcW w:w="2387" w:type="dxa"/>
          </w:tcPr>
          <w:p w:rsidR="00FF49AF" w:rsidRPr="001F3351" w:rsidRDefault="003F6DBD">
            <w:pPr>
              <w:spacing w:line="360" w:lineRule="auto"/>
              <w:rPr>
                <w:rFonts w:ascii="Arial" w:hAnsi="Arial" w:cs="Arial"/>
              </w:rPr>
            </w:pPr>
            <w:r>
              <w:rPr>
                <w:rFonts w:ascii="Arial" w:hAnsi="Arial" w:cs="Arial"/>
              </w:rPr>
              <w:t>Wheat (99.7</w:t>
            </w:r>
            <w:r w:rsidR="00FF49AF" w:rsidRPr="001F3351">
              <w:rPr>
                <w:rFonts w:ascii="Arial" w:hAnsi="Arial" w:cs="Arial"/>
              </w:rPr>
              <w:t>)</w:t>
            </w:r>
          </w:p>
          <w:p w:rsidR="00FF49AF" w:rsidRPr="001F3351" w:rsidRDefault="003F6DBD">
            <w:pPr>
              <w:spacing w:line="360" w:lineRule="auto"/>
              <w:rPr>
                <w:rFonts w:ascii="Arial" w:hAnsi="Arial" w:cs="Arial"/>
              </w:rPr>
            </w:pPr>
            <w:r>
              <w:rPr>
                <w:rFonts w:ascii="Arial" w:hAnsi="Arial" w:cs="Arial"/>
              </w:rPr>
              <w:t>Fallow (0.3)</w:t>
            </w:r>
          </w:p>
        </w:tc>
      </w:tr>
      <w:tr w:rsidR="002A5694" w:rsidRPr="001F3351" w:rsidTr="003F6DBD">
        <w:trPr>
          <w:trHeight w:val="299"/>
        </w:trPr>
        <w:tc>
          <w:tcPr>
            <w:tcW w:w="1030" w:type="dxa"/>
          </w:tcPr>
          <w:p w:rsidR="00FF49AF" w:rsidRPr="001F3351" w:rsidRDefault="008B70A7" w:rsidP="008B70A7">
            <w:pPr>
              <w:spacing w:line="360" w:lineRule="auto"/>
              <w:jc w:val="center"/>
              <w:rPr>
                <w:rFonts w:ascii="Arial" w:hAnsi="Arial" w:cs="Arial"/>
              </w:rPr>
            </w:pPr>
            <w:r>
              <w:rPr>
                <w:rFonts w:ascii="Arial" w:hAnsi="Arial" w:cs="Arial"/>
              </w:rPr>
              <w:t>12</w:t>
            </w:r>
          </w:p>
        </w:tc>
        <w:tc>
          <w:tcPr>
            <w:tcW w:w="2154" w:type="dxa"/>
          </w:tcPr>
          <w:p w:rsidR="00FF49AF" w:rsidRPr="001F3351" w:rsidRDefault="008B70A7">
            <w:pPr>
              <w:spacing w:line="360" w:lineRule="auto"/>
              <w:rPr>
                <w:rFonts w:ascii="Arial" w:hAnsi="Arial" w:cs="Arial"/>
              </w:rPr>
            </w:pPr>
            <w:r>
              <w:rPr>
                <w:rFonts w:ascii="Arial" w:hAnsi="Arial" w:cs="Arial"/>
              </w:rPr>
              <w:t>Subash Beniwal</w:t>
            </w:r>
          </w:p>
        </w:tc>
        <w:tc>
          <w:tcPr>
            <w:tcW w:w="2340" w:type="dxa"/>
          </w:tcPr>
          <w:p w:rsidR="00FF49AF" w:rsidRPr="001F3351" w:rsidRDefault="003F6DBD" w:rsidP="003F6DBD">
            <w:pPr>
              <w:spacing w:line="360" w:lineRule="auto"/>
              <w:rPr>
                <w:rFonts w:ascii="Arial" w:hAnsi="Arial" w:cs="Arial"/>
              </w:rPr>
            </w:pPr>
            <w:r>
              <w:rPr>
                <w:rFonts w:ascii="Arial" w:hAnsi="Arial" w:cs="Arial"/>
              </w:rPr>
              <w:t>Cotton (99.6</w:t>
            </w:r>
            <w:r w:rsidR="00FF49AF" w:rsidRPr="001F3351">
              <w:rPr>
                <w:rFonts w:ascii="Arial" w:hAnsi="Arial" w:cs="Arial"/>
              </w:rPr>
              <w:t>)</w:t>
            </w:r>
            <w:r>
              <w:rPr>
                <w:rFonts w:ascii="Arial" w:hAnsi="Arial" w:cs="Arial"/>
              </w:rPr>
              <w:t xml:space="preserve">   Fallow (0.4)</w:t>
            </w:r>
          </w:p>
        </w:tc>
        <w:tc>
          <w:tcPr>
            <w:tcW w:w="2387" w:type="dxa"/>
          </w:tcPr>
          <w:p w:rsidR="00FF49AF" w:rsidRDefault="003F6DBD">
            <w:pPr>
              <w:spacing w:line="360" w:lineRule="auto"/>
              <w:rPr>
                <w:rFonts w:ascii="Arial" w:hAnsi="Arial" w:cs="Arial"/>
              </w:rPr>
            </w:pPr>
            <w:r>
              <w:rPr>
                <w:rFonts w:ascii="Arial" w:hAnsi="Arial" w:cs="Arial"/>
              </w:rPr>
              <w:t>Wheat (66.5</w:t>
            </w:r>
            <w:r w:rsidR="00FF49AF" w:rsidRPr="001F3351">
              <w:rPr>
                <w:rFonts w:ascii="Arial" w:hAnsi="Arial" w:cs="Arial"/>
              </w:rPr>
              <w:t>)</w:t>
            </w:r>
          </w:p>
          <w:p w:rsidR="00FF49AF" w:rsidRPr="001F3351" w:rsidRDefault="00FF49AF">
            <w:pPr>
              <w:spacing w:line="360" w:lineRule="auto"/>
              <w:rPr>
                <w:rFonts w:ascii="Arial" w:hAnsi="Arial" w:cs="Arial"/>
              </w:rPr>
            </w:pPr>
            <w:r w:rsidRPr="001F3351">
              <w:rPr>
                <w:rFonts w:ascii="Arial" w:hAnsi="Arial" w:cs="Arial"/>
              </w:rPr>
              <w:t>Barley</w:t>
            </w:r>
            <w:r>
              <w:rPr>
                <w:rFonts w:ascii="Arial" w:hAnsi="Arial" w:cs="Arial"/>
              </w:rPr>
              <w:t xml:space="preserve"> (3</w:t>
            </w:r>
            <w:r w:rsidR="003F6DBD">
              <w:rPr>
                <w:rFonts w:ascii="Arial" w:hAnsi="Arial" w:cs="Arial"/>
              </w:rPr>
              <w:t>3.1</w:t>
            </w:r>
            <w:r>
              <w:rPr>
                <w:rFonts w:ascii="Arial" w:hAnsi="Arial" w:cs="Arial"/>
              </w:rPr>
              <w:t>)</w:t>
            </w:r>
            <w:r w:rsidR="003F6DBD">
              <w:rPr>
                <w:rFonts w:ascii="Arial" w:hAnsi="Arial" w:cs="Arial"/>
              </w:rPr>
              <w:t xml:space="preserve">  Fallow (0.4)</w:t>
            </w:r>
          </w:p>
        </w:tc>
      </w:tr>
      <w:tr w:rsidR="002A5694" w:rsidRPr="001F3351" w:rsidTr="003F6DBD">
        <w:trPr>
          <w:trHeight w:val="299"/>
        </w:trPr>
        <w:tc>
          <w:tcPr>
            <w:tcW w:w="1030" w:type="dxa"/>
          </w:tcPr>
          <w:p w:rsidR="00FF49AF" w:rsidRPr="001F3351" w:rsidRDefault="008B70A7" w:rsidP="008B70A7">
            <w:pPr>
              <w:spacing w:line="360" w:lineRule="auto"/>
              <w:jc w:val="center"/>
              <w:rPr>
                <w:rFonts w:ascii="Arial" w:hAnsi="Arial" w:cs="Arial"/>
              </w:rPr>
            </w:pPr>
            <w:r>
              <w:rPr>
                <w:rFonts w:ascii="Arial" w:hAnsi="Arial" w:cs="Arial"/>
              </w:rPr>
              <w:t>13</w:t>
            </w:r>
          </w:p>
        </w:tc>
        <w:tc>
          <w:tcPr>
            <w:tcW w:w="2154" w:type="dxa"/>
          </w:tcPr>
          <w:p w:rsidR="00FF49AF" w:rsidRPr="001F3351" w:rsidRDefault="008B70A7">
            <w:pPr>
              <w:spacing w:line="360" w:lineRule="auto"/>
              <w:rPr>
                <w:rFonts w:ascii="Arial" w:hAnsi="Arial" w:cs="Arial"/>
              </w:rPr>
            </w:pPr>
            <w:r>
              <w:rPr>
                <w:rFonts w:ascii="Arial" w:hAnsi="Arial" w:cs="Arial"/>
              </w:rPr>
              <w:t>Mangilal Beniwal</w:t>
            </w:r>
          </w:p>
        </w:tc>
        <w:tc>
          <w:tcPr>
            <w:tcW w:w="2340" w:type="dxa"/>
          </w:tcPr>
          <w:p w:rsidR="00FF49AF" w:rsidRPr="001F3351" w:rsidRDefault="003F6DBD" w:rsidP="003F6DBD">
            <w:pPr>
              <w:spacing w:line="360" w:lineRule="auto"/>
              <w:rPr>
                <w:rFonts w:ascii="Arial" w:hAnsi="Arial" w:cs="Arial"/>
              </w:rPr>
            </w:pPr>
            <w:r>
              <w:rPr>
                <w:rFonts w:ascii="Arial" w:hAnsi="Arial" w:cs="Arial"/>
              </w:rPr>
              <w:t>Cotton (99.5</w:t>
            </w:r>
            <w:r w:rsidR="00FF49AF" w:rsidRPr="001F3351">
              <w:rPr>
                <w:rFonts w:ascii="Arial" w:hAnsi="Arial" w:cs="Arial"/>
              </w:rPr>
              <w:t>)</w:t>
            </w:r>
            <w:r>
              <w:rPr>
                <w:rFonts w:ascii="Arial" w:hAnsi="Arial" w:cs="Arial"/>
              </w:rPr>
              <w:t xml:space="preserve"> Fodder Bajra (0.5)</w:t>
            </w:r>
          </w:p>
        </w:tc>
        <w:tc>
          <w:tcPr>
            <w:tcW w:w="2387" w:type="dxa"/>
          </w:tcPr>
          <w:p w:rsidR="00FF49AF" w:rsidRPr="001F3351" w:rsidRDefault="00FF49AF">
            <w:pPr>
              <w:spacing w:line="360" w:lineRule="auto"/>
              <w:rPr>
                <w:rFonts w:ascii="Arial" w:hAnsi="Arial" w:cs="Arial"/>
              </w:rPr>
            </w:pPr>
            <w:r w:rsidRPr="001F3351">
              <w:rPr>
                <w:rFonts w:ascii="Arial" w:hAnsi="Arial" w:cs="Arial"/>
              </w:rPr>
              <w:t>W</w:t>
            </w:r>
            <w:r w:rsidR="003F6DBD">
              <w:rPr>
                <w:rFonts w:ascii="Arial" w:hAnsi="Arial" w:cs="Arial"/>
              </w:rPr>
              <w:t>heat (99.5</w:t>
            </w:r>
            <w:r w:rsidRPr="001F3351">
              <w:rPr>
                <w:rFonts w:ascii="Arial" w:hAnsi="Arial" w:cs="Arial"/>
              </w:rPr>
              <w:t>)</w:t>
            </w:r>
            <w:r w:rsidR="003F6DBD">
              <w:rPr>
                <w:rFonts w:ascii="Arial" w:hAnsi="Arial" w:cs="Arial"/>
              </w:rPr>
              <w:t xml:space="preserve">  Fodder Barseem (0.5)</w:t>
            </w:r>
          </w:p>
        </w:tc>
      </w:tr>
      <w:tr w:rsidR="002A5694" w:rsidRPr="001F3351" w:rsidTr="00455543">
        <w:trPr>
          <w:trHeight w:val="299"/>
        </w:trPr>
        <w:tc>
          <w:tcPr>
            <w:tcW w:w="1030" w:type="dxa"/>
          </w:tcPr>
          <w:p w:rsidR="00FF49AF" w:rsidRPr="001F3351" w:rsidRDefault="008B70A7" w:rsidP="008B70A7">
            <w:pPr>
              <w:spacing w:line="360" w:lineRule="auto"/>
              <w:jc w:val="center"/>
              <w:rPr>
                <w:rFonts w:ascii="Arial" w:hAnsi="Arial" w:cs="Arial"/>
              </w:rPr>
            </w:pPr>
            <w:r>
              <w:rPr>
                <w:rFonts w:ascii="Arial" w:hAnsi="Arial" w:cs="Arial"/>
              </w:rPr>
              <w:t>18</w:t>
            </w:r>
          </w:p>
        </w:tc>
        <w:tc>
          <w:tcPr>
            <w:tcW w:w="2154" w:type="dxa"/>
          </w:tcPr>
          <w:p w:rsidR="00FF49AF" w:rsidRPr="001F3351" w:rsidRDefault="008B70A7">
            <w:pPr>
              <w:spacing w:line="360" w:lineRule="auto"/>
              <w:rPr>
                <w:rFonts w:ascii="Arial" w:hAnsi="Arial" w:cs="Arial"/>
              </w:rPr>
            </w:pPr>
            <w:r>
              <w:rPr>
                <w:rFonts w:ascii="Arial" w:hAnsi="Arial" w:cs="Arial"/>
              </w:rPr>
              <w:t>Richhpal Dehru</w:t>
            </w:r>
          </w:p>
        </w:tc>
        <w:tc>
          <w:tcPr>
            <w:tcW w:w="2340" w:type="dxa"/>
            <w:vAlign w:val="center"/>
          </w:tcPr>
          <w:p w:rsidR="00FF49AF" w:rsidRPr="001F3351" w:rsidRDefault="00840793" w:rsidP="00FF49AF">
            <w:pPr>
              <w:spacing w:line="360" w:lineRule="auto"/>
              <w:rPr>
                <w:rFonts w:ascii="Arial" w:hAnsi="Arial" w:cs="Arial"/>
              </w:rPr>
            </w:pPr>
            <w:r>
              <w:rPr>
                <w:rFonts w:ascii="Arial" w:hAnsi="Arial" w:cs="Arial"/>
              </w:rPr>
              <w:t>Cotton (79.2</w:t>
            </w:r>
            <w:r w:rsidR="00FF49AF" w:rsidRPr="001F3351">
              <w:rPr>
                <w:rFonts w:ascii="Arial" w:hAnsi="Arial" w:cs="Arial"/>
              </w:rPr>
              <w:t>)</w:t>
            </w:r>
          </w:p>
          <w:p w:rsidR="00FF49AF" w:rsidRPr="001F3351" w:rsidRDefault="00840793" w:rsidP="00FF49AF">
            <w:pPr>
              <w:spacing w:line="360" w:lineRule="auto"/>
              <w:rPr>
                <w:rFonts w:ascii="Arial" w:hAnsi="Arial" w:cs="Arial"/>
              </w:rPr>
            </w:pPr>
            <w:r>
              <w:rPr>
                <w:rFonts w:ascii="Arial" w:hAnsi="Arial" w:cs="Arial"/>
              </w:rPr>
              <w:t>Cluster bean (20.1</w:t>
            </w:r>
            <w:r w:rsidR="00FF49AF" w:rsidRPr="001F3351">
              <w:rPr>
                <w:rFonts w:ascii="Arial" w:hAnsi="Arial" w:cs="Arial"/>
              </w:rPr>
              <w:t>)</w:t>
            </w:r>
            <w:r w:rsidR="003F6DBD">
              <w:rPr>
                <w:rFonts w:ascii="Arial" w:hAnsi="Arial" w:cs="Arial"/>
              </w:rPr>
              <w:t xml:space="preserve"> Fallow (</w:t>
            </w:r>
            <w:r>
              <w:rPr>
                <w:rFonts w:ascii="Arial" w:hAnsi="Arial" w:cs="Arial"/>
              </w:rPr>
              <w:t>0.7</w:t>
            </w:r>
            <w:r w:rsidR="003F6DBD">
              <w:rPr>
                <w:rFonts w:ascii="Arial" w:hAnsi="Arial" w:cs="Arial"/>
              </w:rPr>
              <w:t>)</w:t>
            </w:r>
          </w:p>
        </w:tc>
        <w:tc>
          <w:tcPr>
            <w:tcW w:w="2387" w:type="dxa"/>
          </w:tcPr>
          <w:p w:rsidR="00FF49AF" w:rsidRPr="001F3351" w:rsidRDefault="00FF49AF">
            <w:pPr>
              <w:spacing w:line="360" w:lineRule="auto"/>
              <w:rPr>
                <w:rFonts w:ascii="Arial" w:hAnsi="Arial" w:cs="Arial"/>
              </w:rPr>
            </w:pPr>
            <w:r w:rsidRPr="001F3351">
              <w:rPr>
                <w:rFonts w:ascii="Arial" w:hAnsi="Arial" w:cs="Arial"/>
              </w:rPr>
              <w:t>Wheat (80</w:t>
            </w:r>
            <w:r w:rsidR="00840793">
              <w:rPr>
                <w:rFonts w:ascii="Arial" w:hAnsi="Arial" w:cs="Arial"/>
              </w:rPr>
              <w:t>.0</w:t>
            </w:r>
            <w:r w:rsidRPr="001F3351">
              <w:rPr>
                <w:rFonts w:ascii="Arial" w:hAnsi="Arial" w:cs="Arial"/>
              </w:rPr>
              <w:t>)</w:t>
            </w:r>
          </w:p>
          <w:p w:rsidR="00FF49AF" w:rsidRPr="001F3351" w:rsidRDefault="00840793">
            <w:pPr>
              <w:spacing w:line="360" w:lineRule="auto"/>
              <w:rPr>
                <w:rFonts w:ascii="Arial" w:hAnsi="Arial" w:cs="Arial"/>
              </w:rPr>
            </w:pPr>
            <w:r>
              <w:rPr>
                <w:rFonts w:ascii="Arial" w:hAnsi="Arial" w:cs="Arial"/>
              </w:rPr>
              <w:t>Mustard (19.3</w:t>
            </w:r>
            <w:r w:rsidR="00FF49AF" w:rsidRPr="001F3351">
              <w:rPr>
                <w:rFonts w:ascii="Arial" w:hAnsi="Arial" w:cs="Arial"/>
              </w:rPr>
              <w:t>)</w:t>
            </w:r>
            <w:r>
              <w:rPr>
                <w:rFonts w:ascii="Arial" w:hAnsi="Arial" w:cs="Arial"/>
              </w:rPr>
              <w:t xml:space="preserve">  Fallow (0.7)</w:t>
            </w:r>
          </w:p>
        </w:tc>
      </w:tr>
      <w:tr w:rsidR="002A5694" w:rsidRPr="001F3351" w:rsidTr="00455543">
        <w:trPr>
          <w:trHeight w:val="299"/>
        </w:trPr>
        <w:tc>
          <w:tcPr>
            <w:tcW w:w="1030" w:type="dxa"/>
          </w:tcPr>
          <w:p w:rsidR="00FF49AF" w:rsidRPr="001F3351" w:rsidRDefault="008B70A7" w:rsidP="008B70A7">
            <w:pPr>
              <w:spacing w:line="360" w:lineRule="auto"/>
              <w:jc w:val="center"/>
              <w:rPr>
                <w:rFonts w:ascii="Arial" w:hAnsi="Arial" w:cs="Arial"/>
              </w:rPr>
            </w:pPr>
            <w:r>
              <w:rPr>
                <w:rFonts w:ascii="Arial" w:hAnsi="Arial" w:cs="Arial"/>
              </w:rPr>
              <w:t>19</w:t>
            </w:r>
          </w:p>
        </w:tc>
        <w:tc>
          <w:tcPr>
            <w:tcW w:w="2154" w:type="dxa"/>
          </w:tcPr>
          <w:p w:rsidR="00FF49AF" w:rsidRPr="001F3351" w:rsidRDefault="008B70A7" w:rsidP="006D1933">
            <w:pPr>
              <w:spacing w:line="360" w:lineRule="auto"/>
              <w:rPr>
                <w:rFonts w:ascii="Arial" w:hAnsi="Arial" w:cs="Arial"/>
              </w:rPr>
            </w:pPr>
            <w:r>
              <w:rPr>
                <w:rFonts w:ascii="Arial" w:hAnsi="Arial" w:cs="Arial"/>
              </w:rPr>
              <w:t>Hanuman Dehru</w:t>
            </w:r>
          </w:p>
        </w:tc>
        <w:tc>
          <w:tcPr>
            <w:tcW w:w="2340" w:type="dxa"/>
            <w:vAlign w:val="center"/>
          </w:tcPr>
          <w:p w:rsidR="00FF49AF" w:rsidRPr="001F3351" w:rsidRDefault="00FF49AF" w:rsidP="00FF49AF">
            <w:pPr>
              <w:spacing w:line="360" w:lineRule="auto"/>
              <w:rPr>
                <w:rFonts w:ascii="Arial" w:hAnsi="Arial" w:cs="Arial"/>
              </w:rPr>
            </w:pPr>
            <w:r w:rsidRPr="001F3351">
              <w:rPr>
                <w:rFonts w:ascii="Arial" w:hAnsi="Arial" w:cs="Arial"/>
              </w:rPr>
              <w:t>Cotton (58.3)</w:t>
            </w:r>
          </w:p>
          <w:p w:rsidR="00FF49AF" w:rsidRPr="001F3351" w:rsidRDefault="00840793" w:rsidP="00FF49AF">
            <w:pPr>
              <w:spacing w:line="360" w:lineRule="auto"/>
              <w:rPr>
                <w:rFonts w:ascii="Arial" w:hAnsi="Arial" w:cs="Arial"/>
              </w:rPr>
            </w:pPr>
            <w:r>
              <w:rPr>
                <w:rFonts w:ascii="Arial" w:hAnsi="Arial" w:cs="Arial"/>
              </w:rPr>
              <w:t>Cluster bean (41.1</w:t>
            </w:r>
            <w:r w:rsidR="00FF49AF" w:rsidRPr="001F3351">
              <w:rPr>
                <w:rFonts w:ascii="Arial" w:hAnsi="Arial" w:cs="Arial"/>
              </w:rPr>
              <w:t>)</w:t>
            </w:r>
            <w:r>
              <w:rPr>
                <w:rFonts w:ascii="Arial" w:hAnsi="Arial" w:cs="Arial"/>
              </w:rPr>
              <w:t xml:space="preserve"> Fallow (0.6)</w:t>
            </w:r>
          </w:p>
        </w:tc>
        <w:tc>
          <w:tcPr>
            <w:tcW w:w="2387" w:type="dxa"/>
          </w:tcPr>
          <w:p w:rsidR="00FF49AF" w:rsidRPr="001F3351" w:rsidRDefault="00840793">
            <w:pPr>
              <w:spacing w:line="360" w:lineRule="auto"/>
              <w:rPr>
                <w:rFonts w:ascii="Arial" w:hAnsi="Arial" w:cs="Arial"/>
              </w:rPr>
            </w:pPr>
            <w:r>
              <w:rPr>
                <w:rFonts w:ascii="Arial" w:hAnsi="Arial" w:cs="Arial"/>
              </w:rPr>
              <w:t>Wheat (99.4</w:t>
            </w:r>
            <w:r w:rsidR="00FF49AF" w:rsidRPr="001F3351">
              <w:rPr>
                <w:rFonts w:ascii="Arial" w:hAnsi="Arial" w:cs="Arial"/>
              </w:rPr>
              <w:t>)</w:t>
            </w:r>
            <w:r>
              <w:rPr>
                <w:rFonts w:ascii="Arial" w:hAnsi="Arial" w:cs="Arial"/>
              </w:rPr>
              <w:t xml:space="preserve">   Fallow (0.6)</w:t>
            </w:r>
          </w:p>
        </w:tc>
      </w:tr>
      <w:tr w:rsidR="002A5694" w:rsidRPr="001F3351" w:rsidTr="00455543">
        <w:trPr>
          <w:trHeight w:val="316"/>
        </w:trPr>
        <w:tc>
          <w:tcPr>
            <w:tcW w:w="1030" w:type="dxa"/>
          </w:tcPr>
          <w:p w:rsidR="00FF49AF" w:rsidRPr="001F3351" w:rsidRDefault="008B70A7" w:rsidP="008B70A7">
            <w:pPr>
              <w:spacing w:line="360" w:lineRule="auto"/>
              <w:jc w:val="center"/>
              <w:rPr>
                <w:rFonts w:ascii="Arial" w:hAnsi="Arial" w:cs="Arial"/>
              </w:rPr>
            </w:pPr>
            <w:r>
              <w:rPr>
                <w:rFonts w:ascii="Arial" w:hAnsi="Arial" w:cs="Arial"/>
              </w:rPr>
              <w:t>20</w:t>
            </w:r>
          </w:p>
        </w:tc>
        <w:tc>
          <w:tcPr>
            <w:tcW w:w="2154" w:type="dxa"/>
          </w:tcPr>
          <w:p w:rsidR="00FF49AF" w:rsidRPr="001F3351" w:rsidRDefault="008B70A7">
            <w:pPr>
              <w:spacing w:line="360" w:lineRule="auto"/>
              <w:rPr>
                <w:rFonts w:ascii="Arial" w:hAnsi="Arial" w:cs="Arial"/>
              </w:rPr>
            </w:pPr>
            <w:r>
              <w:rPr>
                <w:rFonts w:ascii="Arial" w:hAnsi="Arial" w:cs="Arial"/>
              </w:rPr>
              <w:t>Om Dehru</w:t>
            </w:r>
          </w:p>
        </w:tc>
        <w:tc>
          <w:tcPr>
            <w:tcW w:w="2340" w:type="dxa"/>
            <w:vAlign w:val="center"/>
          </w:tcPr>
          <w:p w:rsidR="00FF49AF" w:rsidRPr="001F3351" w:rsidRDefault="00FF49AF" w:rsidP="00FF49AF">
            <w:pPr>
              <w:spacing w:line="360" w:lineRule="auto"/>
              <w:rPr>
                <w:rFonts w:ascii="Arial" w:hAnsi="Arial" w:cs="Arial"/>
              </w:rPr>
            </w:pPr>
            <w:r w:rsidRPr="001F3351">
              <w:rPr>
                <w:rFonts w:ascii="Arial" w:hAnsi="Arial" w:cs="Arial"/>
              </w:rPr>
              <w:t>Cluster bean (</w:t>
            </w:r>
            <w:r w:rsidR="00840793">
              <w:rPr>
                <w:rFonts w:ascii="Arial" w:hAnsi="Arial" w:cs="Arial"/>
              </w:rPr>
              <w:t>99.7</w:t>
            </w:r>
            <w:r w:rsidRPr="001F3351">
              <w:rPr>
                <w:rFonts w:ascii="Arial" w:hAnsi="Arial" w:cs="Arial"/>
              </w:rPr>
              <w:t>)</w:t>
            </w:r>
            <w:r w:rsidR="00840793">
              <w:rPr>
                <w:rFonts w:ascii="Arial" w:hAnsi="Arial" w:cs="Arial"/>
              </w:rPr>
              <w:t xml:space="preserve"> Fallow (0.3)</w:t>
            </w:r>
          </w:p>
        </w:tc>
        <w:tc>
          <w:tcPr>
            <w:tcW w:w="2387" w:type="dxa"/>
          </w:tcPr>
          <w:p w:rsidR="00FF49AF" w:rsidRPr="001F3351" w:rsidRDefault="00840793">
            <w:pPr>
              <w:spacing w:line="360" w:lineRule="auto"/>
              <w:rPr>
                <w:rFonts w:ascii="Arial" w:hAnsi="Arial" w:cs="Arial"/>
              </w:rPr>
            </w:pPr>
            <w:r>
              <w:rPr>
                <w:rFonts w:ascii="Arial" w:hAnsi="Arial" w:cs="Arial"/>
              </w:rPr>
              <w:t>Wheat (99.6</w:t>
            </w:r>
            <w:r w:rsidR="00FF49AF" w:rsidRPr="001F3351">
              <w:rPr>
                <w:rFonts w:ascii="Arial" w:hAnsi="Arial" w:cs="Arial"/>
              </w:rPr>
              <w:t>)</w:t>
            </w:r>
            <w:r>
              <w:rPr>
                <w:rFonts w:ascii="Arial" w:hAnsi="Arial" w:cs="Arial"/>
              </w:rPr>
              <w:t xml:space="preserve">   Fallow (0.4)</w:t>
            </w:r>
          </w:p>
        </w:tc>
      </w:tr>
    </w:tbl>
    <w:p w:rsidR="00246230" w:rsidRDefault="00246230">
      <w:pPr>
        <w:autoSpaceDE w:val="0"/>
        <w:autoSpaceDN w:val="0"/>
        <w:adjustRightInd w:val="0"/>
        <w:ind w:left="284" w:hanging="284"/>
        <w:jc w:val="both"/>
        <w:rPr>
          <w:rFonts w:ascii="Arial" w:hAnsi="Arial" w:cs="Arial"/>
        </w:rPr>
      </w:pPr>
    </w:p>
    <w:p w:rsidR="00246230" w:rsidRDefault="00246230">
      <w:pPr>
        <w:autoSpaceDE w:val="0"/>
        <w:autoSpaceDN w:val="0"/>
        <w:adjustRightInd w:val="0"/>
        <w:jc w:val="both"/>
        <w:rPr>
          <w:rFonts w:ascii="Arial" w:hAnsi="Arial" w:cs="Arial"/>
          <w:b/>
          <w:bCs/>
          <w:sz w:val="28"/>
          <w:szCs w:val="28"/>
        </w:rPr>
      </w:pPr>
    </w:p>
    <w:p w:rsidR="00246230" w:rsidRDefault="00246230">
      <w:pPr>
        <w:spacing w:line="480" w:lineRule="auto"/>
        <w:jc w:val="both"/>
        <w:rPr>
          <w:rFonts w:ascii="Arial" w:hAnsi="Arial" w:cs="Arial"/>
          <w:b/>
          <w:bCs/>
          <w:sz w:val="28"/>
          <w:szCs w:val="28"/>
        </w:rPr>
      </w:pPr>
      <w:r>
        <w:rPr>
          <w:rFonts w:ascii="Arial" w:hAnsi="Arial" w:cs="Arial"/>
          <w:b/>
          <w:bCs/>
          <w:sz w:val="28"/>
          <w:szCs w:val="28"/>
        </w:rPr>
        <w:t>3.6 Sampling, measurement and analysis</w:t>
      </w:r>
    </w:p>
    <w:p w:rsidR="00246230" w:rsidRDefault="00246230">
      <w:pPr>
        <w:autoSpaceDE w:val="0"/>
        <w:autoSpaceDN w:val="0"/>
        <w:adjustRightInd w:val="0"/>
        <w:spacing w:line="360" w:lineRule="auto"/>
        <w:ind w:firstLine="720"/>
        <w:jc w:val="both"/>
        <w:rPr>
          <w:rFonts w:ascii="Arial" w:hAnsi="Arial" w:cs="Arial"/>
        </w:rPr>
      </w:pPr>
      <w:r>
        <w:rPr>
          <w:rFonts w:ascii="Arial" w:hAnsi="Arial" w:cs="Arial"/>
        </w:rPr>
        <w:t xml:space="preserve">Most of the input parameters of CropSyst are site specific, and obtained by field measurements. Some of the input parameters such as soil hydraulic parameters are difficult to measure directly under field conditions, and hence determined through the </w:t>
      </w:r>
      <w:r w:rsidR="00B31D95">
        <w:rPr>
          <w:rFonts w:ascii="Arial" w:hAnsi="Arial" w:cs="Arial"/>
        </w:rPr>
        <w:t xml:space="preserve">validation </w:t>
      </w:r>
      <w:r>
        <w:rPr>
          <w:rFonts w:ascii="Arial" w:hAnsi="Arial" w:cs="Arial"/>
        </w:rPr>
        <w:t xml:space="preserve">of the model. The </w:t>
      </w:r>
      <w:r w:rsidR="00B31D95">
        <w:rPr>
          <w:rFonts w:ascii="Arial" w:hAnsi="Arial" w:cs="Arial"/>
        </w:rPr>
        <w:t>validation</w:t>
      </w:r>
      <w:r>
        <w:rPr>
          <w:rFonts w:ascii="Arial" w:hAnsi="Arial" w:cs="Arial"/>
        </w:rPr>
        <w:t xml:space="preserve"> of CropSyst</w:t>
      </w:r>
      <w:r w:rsidR="00840793">
        <w:rPr>
          <w:rFonts w:ascii="Arial" w:hAnsi="Arial" w:cs="Arial"/>
        </w:rPr>
        <w:t xml:space="preserve"> </w:t>
      </w:r>
      <w:r>
        <w:rPr>
          <w:rFonts w:ascii="Arial" w:hAnsi="Arial" w:cs="Arial"/>
        </w:rPr>
        <w:t xml:space="preserve">requires detailed crop measurements under field conditions. </w:t>
      </w:r>
    </w:p>
    <w:p w:rsidR="00246230" w:rsidRDefault="00246230">
      <w:pPr>
        <w:autoSpaceDE w:val="0"/>
        <w:autoSpaceDN w:val="0"/>
        <w:adjustRightInd w:val="0"/>
        <w:jc w:val="both"/>
        <w:rPr>
          <w:rFonts w:ascii="Arial" w:hAnsi="Arial" w:cs="Arial"/>
        </w:rPr>
      </w:pPr>
    </w:p>
    <w:p w:rsidR="00246230" w:rsidRDefault="00246230">
      <w:pPr>
        <w:autoSpaceDE w:val="0"/>
        <w:autoSpaceDN w:val="0"/>
        <w:adjustRightInd w:val="0"/>
        <w:spacing w:line="360" w:lineRule="auto"/>
        <w:ind w:firstLine="720"/>
        <w:jc w:val="both"/>
        <w:rPr>
          <w:rFonts w:ascii="Arial" w:hAnsi="Arial" w:cs="Arial"/>
        </w:rPr>
      </w:pPr>
      <w:r>
        <w:rPr>
          <w:rFonts w:ascii="Arial" w:hAnsi="Arial" w:cs="Arial"/>
        </w:rPr>
        <w:t xml:space="preserve">The various observations required for model calibration were collected from farmer’s field crop wise. The required input parameters can be categorized into meteorological, soil, water and crop parameters. These measurements were used to </w:t>
      </w:r>
      <w:r w:rsidR="00B31D95">
        <w:rPr>
          <w:rFonts w:ascii="Arial" w:hAnsi="Arial" w:cs="Arial"/>
        </w:rPr>
        <w:t>validate</w:t>
      </w:r>
      <w:r>
        <w:rPr>
          <w:rFonts w:ascii="Arial" w:hAnsi="Arial" w:cs="Arial"/>
        </w:rPr>
        <w:t xml:space="preserve"> of CropSyst model. </w:t>
      </w:r>
    </w:p>
    <w:p w:rsidR="00F37961" w:rsidRDefault="00F37961">
      <w:pPr>
        <w:pStyle w:val="Heading3"/>
        <w:rPr>
          <w:rFonts w:ascii="Arial" w:hAnsi="Arial" w:cs="Arial"/>
          <w:sz w:val="28"/>
          <w:szCs w:val="28"/>
        </w:rPr>
      </w:pPr>
    </w:p>
    <w:p w:rsidR="00246230" w:rsidRDefault="00246230">
      <w:pPr>
        <w:pStyle w:val="Heading3"/>
        <w:rPr>
          <w:rFonts w:ascii="Arial" w:hAnsi="Arial" w:cs="Arial"/>
          <w:sz w:val="28"/>
          <w:szCs w:val="28"/>
        </w:rPr>
      </w:pPr>
      <w:r>
        <w:rPr>
          <w:rFonts w:ascii="Arial" w:hAnsi="Arial" w:cs="Arial"/>
          <w:sz w:val="28"/>
          <w:szCs w:val="28"/>
        </w:rPr>
        <w:t>3.7 Crop and cropping sequences</w:t>
      </w:r>
      <w:bookmarkEnd w:id="1"/>
    </w:p>
    <w:p w:rsidR="00246230" w:rsidRDefault="00246230"/>
    <w:p w:rsidR="00246230" w:rsidRDefault="00246230">
      <w:pPr>
        <w:autoSpaceDE w:val="0"/>
        <w:autoSpaceDN w:val="0"/>
        <w:adjustRightInd w:val="0"/>
        <w:spacing w:line="360" w:lineRule="auto"/>
        <w:ind w:firstLine="720"/>
        <w:jc w:val="both"/>
        <w:rPr>
          <w:rFonts w:ascii="Arial" w:hAnsi="Arial" w:cs="Arial"/>
        </w:rPr>
      </w:pPr>
      <w:r>
        <w:rPr>
          <w:rFonts w:ascii="Arial" w:hAnsi="Arial" w:cs="Arial"/>
        </w:rPr>
        <w:t>In this region there are more than 6 different types of crops grown like</w:t>
      </w:r>
      <w:r>
        <w:rPr>
          <w:rFonts w:ascii="Arial" w:hAnsi="Arial" w:cs="Arial"/>
          <w:i/>
          <w:iCs/>
        </w:rPr>
        <w:t>:</w:t>
      </w:r>
      <w:r w:rsidR="00840793">
        <w:rPr>
          <w:rFonts w:ascii="Arial" w:hAnsi="Arial" w:cs="Arial"/>
          <w:i/>
          <w:iCs/>
        </w:rPr>
        <w:t xml:space="preserve"> </w:t>
      </w:r>
      <w:r w:rsidR="00313FFC">
        <w:rPr>
          <w:rFonts w:ascii="Arial" w:hAnsi="Arial" w:cs="Arial"/>
          <w:i/>
          <w:iCs/>
        </w:rPr>
        <w:t>Cotton (</w:t>
      </w:r>
      <w:r>
        <w:rPr>
          <w:rFonts w:ascii="Arial" w:hAnsi="Arial" w:cs="Arial"/>
          <w:i/>
          <w:iCs/>
        </w:rPr>
        <w:t>Gossypium</w:t>
      </w:r>
      <w:r w:rsidR="00840793">
        <w:rPr>
          <w:rFonts w:ascii="Arial" w:hAnsi="Arial" w:cs="Arial"/>
          <w:i/>
          <w:iCs/>
        </w:rPr>
        <w:t xml:space="preserve"> </w:t>
      </w:r>
      <w:r>
        <w:rPr>
          <w:rFonts w:ascii="Arial" w:hAnsi="Arial" w:cs="Arial"/>
          <w:i/>
          <w:iCs/>
        </w:rPr>
        <w:t>hirsutum</w:t>
      </w:r>
      <w:r w:rsidR="00313FFC">
        <w:rPr>
          <w:rFonts w:ascii="Arial" w:hAnsi="Arial" w:cs="Arial"/>
          <w:i/>
          <w:iCs/>
        </w:rPr>
        <w:t>)</w:t>
      </w:r>
      <w:r>
        <w:rPr>
          <w:rFonts w:ascii="Arial" w:hAnsi="Arial" w:cs="Arial"/>
          <w:i/>
          <w:iCs/>
        </w:rPr>
        <w:t xml:space="preserve">, </w:t>
      </w:r>
      <w:r w:rsidR="00313FFC">
        <w:rPr>
          <w:rFonts w:ascii="Arial" w:hAnsi="Arial" w:cs="Arial"/>
          <w:i/>
          <w:iCs/>
        </w:rPr>
        <w:t>Clusterbean (</w:t>
      </w:r>
      <w:r>
        <w:rPr>
          <w:rFonts w:ascii="Arial" w:hAnsi="Arial" w:cs="Arial"/>
          <w:i/>
          <w:iCs/>
        </w:rPr>
        <w:t>Cymopsis</w:t>
      </w:r>
      <w:r w:rsidR="00840793">
        <w:rPr>
          <w:rFonts w:ascii="Arial" w:hAnsi="Arial" w:cs="Arial"/>
          <w:i/>
          <w:iCs/>
        </w:rPr>
        <w:t xml:space="preserve"> </w:t>
      </w:r>
      <w:r>
        <w:rPr>
          <w:rFonts w:ascii="Arial" w:hAnsi="Arial" w:cs="Arial"/>
          <w:i/>
          <w:iCs/>
        </w:rPr>
        <w:t>tetragonaloba</w:t>
      </w:r>
      <w:r w:rsidR="00313FFC">
        <w:rPr>
          <w:rFonts w:ascii="Arial" w:hAnsi="Arial" w:cs="Arial"/>
          <w:i/>
          <w:iCs/>
        </w:rPr>
        <w:t>)</w:t>
      </w:r>
      <w:r>
        <w:rPr>
          <w:rFonts w:ascii="Arial" w:hAnsi="Arial" w:cs="Arial"/>
          <w:i/>
          <w:iCs/>
        </w:rPr>
        <w:t xml:space="preserve">, </w:t>
      </w:r>
      <w:r w:rsidR="00313FFC">
        <w:rPr>
          <w:rFonts w:ascii="Arial" w:hAnsi="Arial" w:cs="Arial"/>
          <w:i/>
          <w:iCs/>
        </w:rPr>
        <w:t>Pearlmillet (</w:t>
      </w:r>
      <w:r>
        <w:rPr>
          <w:rFonts w:ascii="Arial" w:hAnsi="Arial" w:cs="Arial"/>
          <w:i/>
          <w:iCs/>
        </w:rPr>
        <w:t>Pennisetum</w:t>
      </w:r>
      <w:r w:rsidR="00840793">
        <w:rPr>
          <w:rFonts w:ascii="Arial" w:hAnsi="Arial" w:cs="Arial"/>
          <w:i/>
          <w:iCs/>
        </w:rPr>
        <w:t xml:space="preserve"> </w:t>
      </w:r>
      <w:r>
        <w:rPr>
          <w:rFonts w:ascii="Arial" w:hAnsi="Arial" w:cs="Arial"/>
          <w:i/>
          <w:iCs/>
        </w:rPr>
        <w:t>glaucum</w:t>
      </w:r>
      <w:r w:rsidR="00313FFC">
        <w:rPr>
          <w:rFonts w:ascii="Arial" w:hAnsi="Arial" w:cs="Arial"/>
          <w:i/>
          <w:iCs/>
        </w:rPr>
        <w:t>)</w:t>
      </w:r>
      <w:r>
        <w:rPr>
          <w:rFonts w:ascii="Arial" w:hAnsi="Arial" w:cs="Arial"/>
          <w:i/>
          <w:iCs/>
        </w:rPr>
        <w:t xml:space="preserve">, </w:t>
      </w:r>
      <w:r w:rsidR="00313FFC">
        <w:rPr>
          <w:rFonts w:ascii="Arial" w:hAnsi="Arial" w:cs="Arial"/>
          <w:i/>
          <w:iCs/>
        </w:rPr>
        <w:t>Wheat (</w:t>
      </w:r>
      <w:r>
        <w:rPr>
          <w:rFonts w:ascii="Arial" w:hAnsi="Arial" w:cs="Arial"/>
          <w:i/>
          <w:iCs/>
        </w:rPr>
        <w:t>Triticum</w:t>
      </w:r>
      <w:r w:rsidR="00840793">
        <w:rPr>
          <w:rFonts w:ascii="Arial" w:hAnsi="Arial" w:cs="Arial"/>
          <w:i/>
          <w:iCs/>
        </w:rPr>
        <w:t xml:space="preserve"> </w:t>
      </w:r>
      <w:r>
        <w:rPr>
          <w:rFonts w:ascii="Arial" w:hAnsi="Arial" w:cs="Arial"/>
          <w:i/>
          <w:iCs/>
        </w:rPr>
        <w:t>aestivum</w:t>
      </w:r>
      <w:r w:rsidR="00313FFC">
        <w:rPr>
          <w:rFonts w:ascii="Arial" w:hAnsi="Arial" w:cs="Arial"/>
          <w:i/>
          <w:iCs/>
        </w:rPr>
        <w:t>)</w:t>
      </w:r>
      <w:r>
        <w:rPr>
          <w:rFonts w:ascii="Arial" w:hAnsi="Arial" w:cs="Arial"/>
          <w:i/>
          <w:iCs/>
        </w:rPr>
        <w:t xml:space="preserve">, </w:t>
      </w:r>
      <w:r w:rsidR="00313FFC">
        <w:rPr>
          <w:rFonts w:ascii="Arial" w:hAnsi="Arial" w:cs="Arial"/>
          <w:i/>
          <w:iCs/>
        </w:rPr>
        <w:t>Mustard (</w:t>
      </w:r>
      <w:r>
        <w:rPr>
          <w:rFonts w:ascii="Arial" w:hAnsi="Arial" w:cs="Arial"/>
          <w:i/>
          <w:iCs/>
        </w:rPr>
        <w:t>Brassica Juncia</w:t>
      </w:r>
      <w:r w:rsidR="00313FFC">
        <w:rPr>
          <w:rFonts w:ascii="Arial" w:hAnsi="Arial" w:cs="Arial"/>
          <w:i/>
          <w:iCs/>
        </w:rPr>
        <w:t>)</w:t>
      </w:r>
      <w:r>
        <w:rPr>
          <w:rFonts w:ascii="Arial" w:hAnsi="Arial" w:cs="Arial"/>
          <w:i/>
          <w:iCs/>
        </w:rPr>
        <w:t xml:space="preserve">, </w:t>
      </w:r>
      <w:r>
        <w:rPr>
          <w:rFonts w:ascii="Arial" w:hAnsi="Arial" w:cs="Arial"/>
        </w:rPr>
        <w:t xml:space="preserve">and </w:t>
      </w:r>
      <w:r w:rsidR="00313FFC">
        <w:rPr>
          <w:rFonts w:ascii="Arial" w:hAnsi="Arial" w:cs="Arial"/>
        </w:rPr>
        <w:t>Barley (</w:t>
      </w:r>
      <w:r>
        <w:rPr>
          <w:rFonts w:ascii="Arial" w:hAnsi="Arial" w:cs="Arial"/>
          <w:i/>
          <w:iCs/>
        </w:rPr>
        <w:t>Hordium</w:t>
      </w:r>
      <w:r w:rsidR="00840793">
        <w:rPr>
          <w:rFonts w:ascii="Arial" w:hAnsi="Arial" w:cs="Arial"/>
          <w:i/>
          <w:iCs/>
        </w:rPr>
        <w:t xml:space="preserve"> </w:t>
      </w:r>
      <w:r>
        <w:rPr>
          <w:rFonts w:ascii="Arial" w:hAnsi="Arial" w:cs="Arial"/>
          <w:i/>
          <w:iCs/>
        </w:rPr>
        <w:t>vulgares</w:t>
      </w:r>
      <w:r w:rsidR="00313FFC">
        <w:rPr>
          <w:rFonts w:ascii="Arial" w:hAnsi="Arial" w:cs="Arial"/>
          <w:i/>
          <w:iCs/>
        </w:rPr>
        <w:t>)</w:t>
      </w:r>
      <w:r>
        <w:rPr>
          <w:rFonts w:ascii="Arial" w:hAnsi="Arial" w:cs="Arial"/>
        </w:rPr>
        <w:t xml:space="preserve">, out of which maximum area is under cotton. Wheat is next most popular crop among farmers living in the region. It was observed that 75% of the population was engaged in agriculture. The major crop sequences/rotations followed in Menawali region of Hanumangarh district are cotton-wheat for one year rotation. The major fruit crops of the district are </w:t>
      </w:r>
      <w:r w:rsidR="00313FFC">
        <w:rPr>
          <w:rFonts w:ascii="Arial" w:hAnsi="Arial" w:cs="Arial"/>
        </w:rPr>
        <w:t>Malta (</w:t>
      </w:r>
      <w:r>
        <w:rPr>
          <w:rFonts w:ascii="Arial" w:hAnsi="Arial" w:cs="Arial"/>
          <w:i/>
          <w:iCs/>
        </w:rPr>
        <w:t>Citrus sinensis</w:t>
      </w:r>
      <w:r w:rsidR="00313FFC">
        <w:rPr>
          <w:rFonts w:ascii="Arial" w:hAnsi="Arial" w:cs="Arial"/>
          <w:i/>
          <w:iCs/>
        </w:rPr>
        <w:t>)</w:t>
      </w:r>
      <w:r>
        <w:rPr>
          <w:rFonts w:ascii="Arial" w:hAnsi="Arial" w:cs="Arial"/>
          <w:i/>
          <w:iCs/>
        </w:rPr>
        <w:t xml:space="preserve">, </w:t>
      </w:r>
      <w:r w:rsidR="00CF6DF3">
        <w:rPr>
          <w:rFonts w:ascii="Arial" w:hAnsi="Arial" w:cs="Arial"/>
          <w:i/>
          <w:iCs/>
        </w:rPr>
        <w:t>Mandarin (</w:t>
      </w:r>
      <w:r>
        <w:rPr>
          <w:rFonts w:ascii="Arial" w:hAnsi="Arial" w:cs="Arial"/>
          <w:i/>
          <w:iCs/>
        </w:rPr>
        <w:t>Citrus reticulate</w:t>
      </w:r>
      <w:r w:rsidR="00CF6DF3">
        <w:rPr>
          <w:rFonts w:ascii="Arial" w:hAnsi="Arial" w:cs="Arial"/>
          <w:i/>
          <w:iCs/>
        </w:rPr>
        <w:t>)</w:t>
      </w:r>
      <w:r w:rsidR="005F0428">
        <w:rPr>
          <w:rFonts w:ascii="Arial" w:hAnsi="Arial" w:cs="Arial"/>
          <w:i/>
          <w:iCs/>
        </w:rPr>
        <w:t xml:space="preserve"> and grapes (vitis</w:t>
      </w:r>
      <w:r w:rsidR="00CF6DF3">
        <w:rPr>
          <w:rFonts w:ascii="Arial" w:hAnsi="Arial" w:cs="Arial"/>
          <w:i/>
          <w:iCs/>
        </w:rPr>
        <w:t xml:space="preserve"> vi</w:t>
      </w:r>
      <w:r w:rsidR="005F0428">
        <w:rPr>
          <w:rFonts w:ascii="Arial" w:hAnsi="Arial" w:cs="Arial"/>
          <w:i/>
          <w:iCs/>
        </w:rPr>
        <w:t>nifera)</w:t>
      </w:r>
      <w:r>
        <w:rPr>
          <w:rFonts w:ascii="Arial" w:hAnsi="Arial" w:cs="Arial"/>
        </w:rPr>
        <w:t xml:space="preserve">. </w:t>
      </w:r>
    </w:p>
    <w:p w:rsidR="00246230" w:rsidRDefault="00246230">
      <w:pPr>
        <w:autoSpaceDE w:val="0"/>
        <w:autoSpaceDN w:val="0"/>
        <w:adjustRightInd w:val="0"/>
        <w:jc w:val="both"/>
        <w:rPr>
          <w:rFonts w:ascii="Arial" w:hAnsi="Arial" w:cs="Arial"/>
        </w:rPr>
      </w:pPr>
    </w:p>
    <w:p w:rsidR="00840793" w:rsidRDefault="00840793">
      <w:pPr>
        <w:autoSpaceDE w:val="0"/>
        <w:autoSpaceDN w:val="0"/>
        <w:adjustRightInd w:val="0"/>
        <w:spacing w:after="120" w:line="360" w:lineRule="auto"/>
        <w:jc w:val="both"/>
        <w:rPr>
          <w:rFonts w:ascii="Arial" w:hAnsi="Arial" w:cs="Arial"/>
          <w:b/>
          <w:bCs/>
          <w:sz w:val="26"/>
          <w:szCs w:val="26"/>
        </w:rPr>
      </w:pPr>
    </w:p>
    <w:p w:rsidR="00840793" w:rsidRDefault="00840793">
      <w:pPr>
        <w:autoSpaceDE w:val="0"/>
        <w:autoSpaceDN w:val="0"/>
        <w:adjustRightInd w:val="0"/>
        <w:spacing w:after="120" w:line="360" w:lineRule="auto"/>
        <w:jc w:val="both"/>
        <w:rPr>
          <w:rFonts w:ascii="Arial" w:hAnsi="Arial" w:cs="Arial"/>
          <w:b/>
          <w:bCs/>
          <w:sz w:val="26"/>
          <w:szCs w:val="26"/>
        </w:rPr>
      </w:pPr>
    </w:p>
    <w:p w:rsidR="00246230" w:rsidRDefault="00246230">
      <w:pPr>
        <w:autoSpaceDE w:val="0"/>
        <w:autoSpaceDN w:val="0"/>
        <w:adjustRightInd w:val="0"/>
        <w:spacing w:after="120" w:line="360" w:lineRule="auto"/>
        <w:jc w:val="both"/>
        <w:rPr>
          <w:rFonts w:ascii="Arial" w:hAnsi="Arial" w:cs="Arial"/>
          <w:b/>
          <w:bCs/>
          <w:sz w:val="26"/>
          <w:szCs w:val="26"/>
        </w:rPr>
      </w:pPr>
      <w:r>
        <w:rPr>
          <w:rFonts w:ascii="Arial" w:hAnsi="Arial" w:cs="Arial"/>
          <w:b/>
          <w:bCs/>
          <w:sz w:val="26"/>
          <w:szCs w:val="26"/>
        </w:rPr>
        <w:lastRenderedPageBreak/>
        <w:t>3.7.1 Crop management practices</w:t>
      </w:r>
    </w:p>
    <w:p w:rsidR="00246230" w:rsidRDefault="00246230">
      <w:pPr>
        <w:pStyle w:val="BodyText"/>
        <w:spacing w:after="0" w:line="360" w:lineRule="auto"/>
        <w:ind w:firstLine="720"/>
        <w:jc w:val="both"/>
        <w:rPr>
          <w:rFonts w:ascii="Arial" w:hAnsi="Arial" w:cs="Arial"/>
        </w:rPr>
      </w:pPr>
      <w:r>
        <w:rPr>
          <w:rFonts w:ascii="Arial" w:hAnsi="Arial" w:cs="Arial"/>
        </w:rPr>
        <w:t>The details</w:t>
      </w:r>
      <w:r w:rsidR="00840793">
        <w:rPr>
          <w:rFonts w:ascii="Arial" w:hAnsi="Arial" w:cs="Arial"/>
        </w:rPr>
        <w:t xml:space="preserve"> </w:t>
      </w:r>
      <w:r>
        <w:rPr>
          <w:rFonts w:ascii="Arial" w:hAnsi="Arial" w:cs="Arial"/>
        </w:rPr>
        <w:t>of</w:t>
      </w:r>
      <w:r w:rsidR="00840793">
        <w:rPr>
          <w:rFonts w:ascii="Arial" w:hAnsi="Arial" w:cs="Arial"/>
        </w:rPr>
        <w:t xml:space="preserve"> </w:t>
      </w:r>
      <w:r>
        <w:rPr>
          <w:rFonts w:ascii="Arial" w:hAnsi="Arial" w:cs="Arial"/>
        </w:rPr>
        <w:t>crop management practices adopted for various crops at study site areas under:</w:t>
      </w:r>
    </w:p>
    <w:p w:rsidR="00246230" w:rsidRDefault="00246230">
      <w:pPr>
        <w:pStyle w:val="BodyText"/>
        <w:spacing w:after="0"/>
        <w:jc w:val="both"/>
        <w:rPr>
          <w:rFonts w:ascii="Arial" w:hAnsi="Arial" w:cs="Arial"/>
          <w:b/>
          <w:bCs/>
        </w:rPr>
      </w:pPr>
    </w:p>
    <w:p w:rsidR="00246230" w:rsidRPr="005F0428" w:rsidRDefault="00246230">
      <w:pPr>
        <w:pStyle w:val="BodyText"/>
        <w:spacing w:line="360" w:lineRule="auto"/>
        <w:jc w:val="both"/>
        <w:rPr>
          <w:rFonts w:ascii="Arial" w:hAnsi="Arial" w:cs="Arial"/>
          <w:b/>
          <w:bCs/>
        </w:rPr>
      </w:pPr>
      <w:r w:rsidRPr="005F0428">
        <w:rPr>
          <w:rFonts w:ascii="Arial" w:hAnsi="Arial" w:cs="Arial"/>
          <w:b/>
          <w:bCs/>
        </w:rPr>
        <w:t>3.7.1.1</w:t>
      </w:r>
      <w:r w:rsidR="00111B0B">
        <w:rPr>
          <w:rFonts w:ascii="Arial" w:hAnsi="Arial" w:cs="Arial"/>
          <w:b/>
          <w:bCs/>
        </w:rPr>
        <w:t xml:space="preserve"> </w:t>
      </w:r>
      <w:r w:rsidRPr="005F0428">
        <w:rPr>
          <w:rFonts w:ascii="Arial" w:hAnsi="Arial" w:cs="Arial"/>
          <w:b/>
          <w:bCs/>
        </w:rPr>
        <w:t>Cotton</w:t>
      </w:r>
    </w:p>
    <w:p w:rsidR="00246230" w:rsidRDefault="00246230">
      <w:pPr>
        <w:pStyle w:val="BodyText"/>
        <w:spacing w:after="0" w:line="360" w:lineRule="auto"/>
        <w:ind w:firstLine="720"/>
        <w:jc w:val="both"/>
        <w:rPr>
          <w:rFonts w:ascii="Arial" w:hAnsi="Arial" w:cs="Arial"/>
        </w:rPr>
      </w:pPr>
      <w:r>
        <w:rPr>
          <w:rFonts w:ascii="Arial" w:hAnsi="Arial" w:cs="Arial"/>
        </w:rPr>
        <w:t xml:space="preserve"> The management practices of cotton adopted by the farmers in the study area are presented in AnnexureI.</w:t>
      </w:r>
      <w:r w:rsidR="00840793">
        <w:rPr>
          <w:rFonts w:ascii="Arial" w:hAnsi="Arial" w:cs="Arial"/>
        </w:rPr>
        <w:t xml:space="preserve"> </w:t>
      </w:r>
      <w:r>
        <w:rPr>
          <w:rFonts w:ascii="Arial" w:hAnsi="Arial" w:cs="Arial"/>
        </w:rPr>
        <w:t>The tillage operation were ploughing,</w:t>
      </w:r>
      <w:r w:rsidR="00840793">
        <w:rPr>
          <w:rFonts w:ascii="Arial" w:hAnsi="Arial" w:cs="Arial"/>
        </w:rPr>
        <w:t xml:space="preserve"> </w:t>
      </w:r>
      <w:r>
        <w:rPr>
          <w:rFonts w:ascii="Arial" w:hAnsi="Arial" w:cs="Arial"/>
        </w:rPr>
        <w:t>harrowing followed by cultivator and planking.</w:t>
      </w:r>
      <w:r w:rsidR="00840793">
        <w:rPr>
          <w:rFonts w:ascii="Arial" w:hAnsi="Arial" w:cs="Arial"/>
        </w:rPr>
        <w:t xml:space="preserve"> </w:t>
      </w:r>
      <w:r>
        <w:rPr>
          <w:rFonts w:ascii="Arial" w:hAnsi="Arial" w:cs="Arial"/>
        </w:rPr>
        <w:t>Sowing was done between first week to last week of May. Seed rate used by the far</w:t>
      </w:r>
      <w:r w:rsidR="005F0428">
        <w:rPr>
          <w:rFonts w:ascii="Arial" w:hAnsi="Arial" w:cs="Arial"/>
        </w:rPr>
        <w:t xml:space="preserve">mer range between 2.2 to 2.8 kg </w:t>
      </w:r>
      <w:r>
        <w:rPr>
          <w:rFonts w:ascii="Arial" w:hAnsi="Arial" w:cs="Arial"/>
        </w:rPr>
        <w:t>ha</w:t>
      </w:r>
      <w:r w:rsidR="005F0428" w:rsidRPr="005F0428">
        <w:rPr>
          <w:rFonts w:ascii="Arial" w:hAnsi="Arial" w:cs="Arial"/>
          <w:vertAlign w:val="superscript"/>
        </w:rPr>
        <w:t>-1</w:t>
      </w:r>
      <w:r w:rsidR="00840793">
        <w:rPr>
          <w:rFonts w:ascii="Arial" w:hAnsi="Arial" w:cs="Arial"/>
          <w:vertAlign w:val="superscript"/>
        </w:rPr>
        <w:t xml:space="preserve"> </w:t>
      </w:r>
      <w:r>
        <w:rPr>
          <w:rFonts w:ascii="Arial" w:hAnsi="Arial" w:cs="Arial"/>
        </w:rPr>
        <w:t>with a spacing 60x 45 cm by hand plough. Half dose of Nitrogen (N) and full Phosphorus (P</w:t>
      </w:r>
      <w:r w:rsidR="005F0428" w:rsidRPr="005F0428">
        <w:rPr>
          <w:rFonts w:ascii="Arial" w:hAnsi="Arial" w:cs="Arial"/>
          <w:vertAlign w:val="subscript"/>
        </w:rPr>
        <w:t>2</w:t>
      </w:r>
      <w:r w:rsidR="005F0428">
        <w:rPr>
          <w:rFonts w:ascii="Arial" w:hAnsi="Arial" w:cs="Arial"/>
        </w:rPr>
        <w:t>O</w:t>
      </w:r>
      <w:r w:rsidR="005F0428" w:rsidRPr="005F0428">
        <w:rPr>
          <w:rFonts w:ascii="Arial" w:hAnsi="Arial" w:cs="Arial"/>
          <w:vertAlign w:val="subscript"/>
        </w:rPr>
        <w:t>5</w:t>
      </w:r>
      <w:r>
        <w:rPr>
          <w:rFonts w:ascii="Arial" w:hAnsi="Arial" w:cs="Arial"/>
        </w:rPr>
        <w:t xml:space="preserve">) was applied as basal and remaining </w:t>
      </w:r>
      <w:r w:rsidR="005F0428">
        <w:rPr>
          <w:rFonts w:ascii="Arial" w:hAnsi="Arial" w:cs="Arial"/>
        </w:rPr>
        <w:t xml:space="preserve">half </w:t>
      </w:r>
      <w:r>
        <w:rPr>
          <w:rFonts w:ascii="Arial" w:hAnsi="Arial" w:cs="Arial"/>
        </w:rPr>
        <w:t>dose of Nitrogen</w:t>
      </w:r>
      <w:r w:rsidR="00840793">
        <w:rPr>
          <w:rFonts w:ascii="Arial" w:hAnsi="Arial" w:cs="Arial"/>
        </w:rPr>
        <w:t xml:space="preserve"> </w:t>
      </w:r>
      <w:r>
        <w:rPr>
          <w:rFonts w:ascii="Arial" w:hAnsi="Arial" w:cs="Arial"/>
        </w:rPr>
        <w:t>(N) was top dressed at 30 DAS</w:t>
      </w:r>
      <w:r w:rsidR="005F0428">
        <w:rPr>
          <w:rFonts w:ascii="Arial" w:hAnsi="Arial" w:cs="Arial"/>
        </w:rPr>
        <w:t>.</w:t>
      </w:r>
    </w:p>
    <w:p w:rsidR="00246230" w:rsidRDefault="00246230">
      <w:pPr>
        <w:pStyle w:val="BodyText"/>
        <w:spacing w:after="0"/>
        <w:jc w:val="both"/>
        <w:rPr>
          <w:rFonts w:ascii="Arial" w:hAnsi="Arial" w:cs="Arial"/>
        </w:rPr>
      </w:pPr>
    </w:p>
    <w:p w:rsidR="00246230" w:rsidRDefault="00246230">
      <w:pPr>
        <w:pStyle w:val="BodyText"/>
        <w:spacing w:line="360" w:lineRule="auto"/>
        <w:jc w:val="both"/>
        <w:rPr>
          <w:rFonts w:ascii="Arial" w:hAnsi="Arial" w:cs="Arial"/>
          <w:b/>
          <w:bCs/>
        </w:rPr>
      </w:pPr>
      <w:r>
        <w:rPr>
          <w:rFonts w:ascii="Arial" w:hAnsi="Arial" w:cs="Arial"/>
          <w:b/>
          <w:bCs/>
        </w:rPr>
        <w:t>3.7.1.2</w:t>
      </w:r>
      <w:r w:rsidR="00111B0B">
        <w:rPr>
          <w:rFonts w:ascii="Arial" w:hAnsi="Arial" w:cs="Arial"/>
          <w:b/>
          <w:bCs/>
        </w:rPr>
        <w:t xml:space="preserve"> </w:t>
      </w:r>
      <w:r>
        <w:rPr>
          <w:rFonts w:ascii="Arial" w:hAnsi="Arial" w:cs="Arial"/>
          <w:b/>
          <w:bCs/>
        </w:rPr>
        <w:t>Clusterbean</w:t>
      </w:r>
    </w:p>
    <w:p w:rsidR="00246230" w:rsidRDefault="00246230">
      <w:pPr>
        <w:pStyle w:val="BodyText"/>
        <w:spacing w:after="0" w:line="360" w:lineRule="auto"/>
        <w:ind w:firstLine="720"/>
        <w:jc w:val="both"/>
        <w:rPr>
          <w:rFonts w:ascii="Arial" w:hAnsi="Arial" w:cs="Arial"/>
        </w:rPr>
      </w:pPr>
      <w:r>
        <w:rPr>
          <w:rFonts w:ascii="Arial" w:hAnsi="Arial" w:cs="Arial"/>
        </w:rPr>
        <w:t>Annexure II shows the management practices of clusterbean adopted by the farmers in the study area. The tillage operation was ploughed,</w:t>
      </w:r>
      <w:r w:rsidR="00840793">
        <w:rPr>
          <w:rFonts w:ascii="Arial" w:hAnsi="Arial" w:cs="Arial"/>
        </w:rPr>
        <w:t xml:space="preserve"> </w:t>
      </w:r>
      <w:r>
        <w:rPr>
          <w:rFonts w:ascii="Arial" w:hAnsi="Arial" w:cs="Arial"/>
        </w:rPr>
        <w:t>harrowing followed by cultivator and planking.</w:t>
      </w:r>
      <w:r w:rsidR="00840793">
        <w:rPr>
          <w:rFonts w:ascii="Arial" w:hAnsi="Arial" w:cs="Arial"/>
        </w:rPr>
        <w:t xml:space="preserve"> </w:t>
      </w:r>
      <w:r>
        <w:rPr>
          <w:rFonts w:ascii="Arial" w:hAnsi="Arial" w:cs="Arial"/>
        </w:rPr>
        <w:t xml:space="preserve">Sowing was done between second week May to middle of June. Seed rate used by the farmers range between 14 to18 </w:t>
      </w:r>
      <w:r w:rsidR="007214D8">
        <w:rPr>
          <w:rFonts w:ascii="Arial" w:hAnsi="Arial" w:cs="Arial"/>
        </w:rPr>
        <w:t>kg ha</w:t>
      </w:r>
      <w:r w:rsidR="007214D8" w:rsidRPr="005F0428">
        <w:rPr>
          <w:rFonts w:ascii="Arial" w:hAnsi="Arial" w:cs="Arial"/>
          <w:vertAlign w:val="superscript"/>
        </w:rPr>
        <w:t>-1</w:t>
      </w:r>
      <w:r>
        <w:rPr>
          <w:rFonts w:ascii="Arial" w:hAnsi="Arial" w:cs="Arial"/>
        </w:rPr>
        <w:t>with a spacing of 30x10 cm by seed drill. Full dose of</w:t>
      </w:r>
      <w:r w:rsidR="00840793">
        <w:rPr>
          <w:rFonts w:ascii="Arial" w:hAnsi="Arial" w:cs="Arial"/>
        </w:rPr>
        <w:t xml:space="preserve"> </w:t>
      </w:r>
      <w:r>
        <w:rPr>
          <w:rFonts w:ascii="Arial" w:hAnsi="Arial" w:cs="Arial"/>
        </w:rPr>
        <w:t xml:space="preserve">nitrogen (N) and phosphorus </w:t>
      </w:r>
      <w:r w:rsidR="005F0428">
        <w:rPr>
          <w:rFonts w:ascii="Arial" w:hAnsi="Arial" w:cs="Arial"/>
        </w:rPr>
        <w:t>(P</w:t>
      </w:r>
      <w:r w:rsidR="005F0428" w:rsidRPr="005F0428">
        <w:rPr>
          <w:rFonts w:ascii="Arial" w:hAnsi="Arial" w:cs="Arial"/>
          <w:vertAlign w:val="subscript"/>
        </w:rPr>
        <w:t>2</w:t>
      </w:r>
      <w:r w:rsidR="005F0428">
        <w:rPr>
          <w:rFonts w:ascii="Arial" w:hAnsi="Arial" w:cs="Arial"/>
        </w:rPr>
        <w:t>O</w:t>
      </w:r>
      <w:r w:rsidR="005F0428" w:rsidRPr="005F0428">
        <w:rPr>
          <w:rFonts w:ascii="Arial" w:hAnsi="Arial" w:cs="Arial"/>
          <w:vertAlign w:val="subscript"/>
        </w:rPr>
        <w:t>5</w:t>
      </w:r>
      <w:r w:rsidR="005F0428">
        <w:rPr>
          <w:rFonts w:ascii="Arial" w:hAnsi="Arial" w:cs="Arial"/>
        </w:rPr>
        <w:t xml:space="preserve">) </w:t>
      </w:r>
      <w:r>
        <w:rPr>
          <w:rFonts w:ascii="Arial" w:hAnsi="Arial" w:cs="Arial"/>
        </w:rPr>
        <w:t xml:space="preserve">was applied as basal </w:t>
      </w:r>
      <w:r w:rsidR="005F0428">
        <w:rPr>
          <w:rFonts w:ascii="Arial" w:hAnsi="Arial" w:cs="Arial"/>
        </w:rPr>
        <w:t>application.</w:t>
      </w:r>
    </w:p>
    <w:p w:rsidR="00246230" w:rsidRDefault="00246230">
      <w:pPr>
        <w:pStyle w:val="BodyText"/>
        <w:spacing w:after="0"/>
        <w:jc w:val="both"/>
        <w:rPr>
          <w:rFonts w:ascii="Arial" w:hAnsi="Arial" w:cs="Arial"/>
        </w:rPr>
      </w:pPr>
    </w:p>
    <w:p w:rsidR="00246230" w:rsidRDefault="00246230">
      <w:pPr>
        <w:pStyle w:val="BodyText"/>
        <w:spacing w:line="360" w:lineRule="auto"/>
        <w:jc w:val="both"/>
        <w:rPr>
          <w:rFonts w:ascii="Arial" w:hAnsi="Arial" w:cs="Arial"/>
          <w:b/>
          <w:bCs/>
        </w:rPr>
      </w:pPr>
      <w:r>
        <w:rPr>
          <w:rFonts w:ascii="Arial" w:hAnsi="Arial" w:cs="Arial"/>
          <w:b/>
          <w:bCs/>
        </w:rPr>
        <w:t>3.7.1.3 Wheat</w:t>
      </w:r>
    </w:p>
    <w:p w:rsidR="00246230" w:rsidRDefault="00246230">
      <w:pPr>
        <w:pStyle w:val="BodyText"/>
        <w:spacing w:after="0" w:line="360" w:lineRule="auto"/>
        <w:ind w:firstLine="720"/>
        <w:jc w:val="both"/>
        <w:rPr>
          <w:rFonts w:ascii="Arial" w:hAnsi="Arial" w:cs="Arial"/>
        </w:rPr>
      </w:pPr>
      <w:r>
        <w:rPr>
          <w:rFonts w:ascii="Arial" w:hAnsi="Arial" w:cs="Arial"/>
        </w:rPr>
        <w:t>Annexure III shows the management practices of wheat adopted by the farmers in the study area .The tillage operation were ploughing,</w:t>
      </w:r>
      <w:r w:rsidR="00840793">
        <w:rPr>
          <w:rFonts w:ascii="Arial" w:hAnsi="Arial" w:cs="Arial"/>
        </w:rPr>
        <w:t xml:space="preserve"> </w:t>
      </w:r>
      <w:r>
        <w:rPr>
          <w:rFonts w:ascii="Arial" w:hAnsi="Arial" w:cs="Arial"/>
        </w:rPr>
        <w:t>harrowing followed by cultivator and planking.</w:t>
      </w:r>
      <w:r w:rsidR="00840793">
        <w:rPr>
          <w:rFonts w:ascii="Arial" w:hAnsi="Arial" w:cs="Arial"/>
        </w:rPr>
        <w:t xml:space="preserve"> </w:t>
      </w:r>
      <w:r>
        <w:rPr>
          <w:rFonts w:ascii="Arial" w:hAnsi="Arial" w:cs="Arial"/>
        </w:rPr>
        <w:t xml:space="preserve">Sowing was done between first week November to last week of December. Seed rate used by the farmer range between 80 to120 </w:t>
      </w:r>
      <w:r w:rsidR="007214D8">
        <w:rPr>
          <w:rFonts w:ascii="Arial" w:hAnsi="Arial" w:cs="Arial"/>
        </w:rPr>
        <w:t>kg ha</w:t>
      </w:r>
      <w:r w:rsidR="007214D8" w:rsidRPr="005F0428">
        <w:rPr>
          <w:rFonts w:ascii="Arial" w:hAnsi="Arial" w:cs="Arial"/>
          <w:vertAlign w:val="superscript"/>
        </w:rPr>
        <w:t>-1</w:t>
      </w:r>
      <w:r>
        <w:rPr>
          <w:rFonts w:ascii="Arial" w:hAnsi="Arial" w:cs="Arial"/>
        </w:rPr>
        <w:t xml:space="preserve">with a spacing of 20 x 5 cm by seed drill. Half dose of nitrogen (N) and full phosphorus </w:t>
      </w:r>
      <w:r w:rsidR="005F0428">
        <w:rPr>
          <w:rFonts w:ascii="Arial" w:hAnsi="Arial" w:cs="Arial"/>
        </w:rPr>
        <w:t>(P</w:t>
      </w:r>
      <w:r w:rsidR="005F0428" w:rsidRPr="005F0428">
        <w:rPr>
          <w:rFonts w:ascii="Arial" w:hAnsi="Arial" w:cs="Arial"/>
          <w:vertAlign w:val="subscript"/>
        </w:rPr>
        <w:t>2</w:t>
      </w:r>
      <w:r w:rsidR="005F0428">
        <w:rPr>
          <w:rFonts w:ascii="Arial" w:hAnsi="Arial" w:cs="Arial"/>
        </w:rPr>
        <w:t>O</w:t>
      </w:r>
      <w:r w:rsidR="005F0428" w:rsidRPr="005F0428">
        <w:rPr>
          <w:rFonts w:ascii="Arial" w:hAnsi="Arial" w:cs="Arial"/>
          <w:vertAlign w:val="subscript"/>
        </w:rPr>
        <w:t>5</w:t>
      </w:r>
      <w:r w:rsidR="005F0428">
        <w:rPr>
          <w:rFonts w:ascii="Arial" w:hAnsi="Arial" w:cs="Arial"/>
        </w:rPr>
        <w:t xml:space="preserve">) </w:t>
      </w:r>
      <w:r>
        <w:rPr>
          <w:rFonts w:ascii="Arial" w:hAnsi="Arial" w:cs="Arial"/>
        </w:rPr>
        <w:t xml:space="preserve">was applied as basal and remaining </w:t>
      </w:r>
      <w:r w:rsidR="005F0428">
        <w:rPr>
          <w:rFonts w:ascii="Arial" w:hAnsi="Arial" w:cs="Arial"/>
        </w:rPr>
        <w:t>half</w:t>
      </w:r>
      <w:r>
        <w:rPr>
          <w:rFonts w:ascii="Arial" w:hAnsi="Arial" w:cs="Arial"/>
        </w:rPr>
        <w:t xml:space="preserve"> dose of nitrogen</w:t>
      </w:r>
      <w:r w:rsidR="00840793">
        <w:rPr>
          <w:rFonts w:ascii="Arial" w:hAnsi="Arial" w:cs="Arial"/>
        </w:rPr>
        <w:t xml:space="preserve"> </w:t>
      </w:r>
      <w:r>
        <w:rPr>
          <w:rFonts w:ascii="Arial" w:hAnsi="Arial" w:cs="Arial"/>
        </w:rPr>
        <w:t>(N) was top dressed at 30 DAS</w:t>
      </w:r>
      <w:r w:rsidR="005F0428">
        <w:rPr>
          <w:rFonts w:ascii="Arial" w:hAnsi="Arial" w:cs="Arial"/>
        </w:rPr>
        <w:t>.</w:t>
      </w:r>
    </w:p>
    <w:p w:rsidR="00246230" w:rsidRDefault="00246230">
      <w:pPr>
        <w:pStyle w:val="BodyText"/>
        <w:spacing w:after="0"/>
        <w:jc w:val="both"/>
        <w:rPr>
          <w:rFonts w:ascii="Arial" w:hAnsi="Arial" w:cs="Arial"/>
        </w:rPr>
      </w:pPr>
    </w:p>
    <w:p w:rsidR="00246230" w:rsidRDefault="00246230">
      <w:pPr>
        <w:pStyle w:val="BodyText"/>
        <w:spacing w:line="360" w:lineRule="auto"/>
        <w:jc w:val="both"/>
        <w:rPr>
          <w:rFonts w:ascii="Arial" w:hAnsi="Arial" w:cs="Arial"/>
          <w:b/>
          <w:bCs/>
        </w:rPr>
      </w:pPr>
      <w:r>
        <w:rPr>
          <w:rFonts w:ascii="Arial" w:hAnsi="Arial" w:cs="Arial"/>
          <w:b/>
          <w:bCs/>
        </w:rPr>
        <w:t>3.7.1.4 Mustard</w:t>
      </w:r>
    </w:p>
    <w:p w:rsidR="00246230" w:rsidRDefault="00246230">
      <w:pPr>
        <w:pStyle w:val="BodyText"/>
        <w:spacing w:after="0" w:line="360" w:lineRule="auto"/>
        <w:ind w:firstLine="720"/>
        <w:jc w:val="both"/>
        <w:rPr>
          <w:rFonts w:ascii="Arial" w:hAnsi="Arial" w:cs="Arial"/>
        </w:rPr>
      </w:pPr>
      <w:r>
        <w:rPr>
          <w:rFonts w:ascii="Arial" w:hAnsi="Arial" w:cs="Arial"/>
        </w:rPr>
        <w:t>Annexure IV shows the management practices of mustard adopted by the farmers in the study area.</w:t>
      </w:r>
      <w:r w:rsidR="00840793">
        <w:rPr>
          <w:rFonts w:ascii="Arial" w:hAnsi="Arial" w:cs="Arial"/>
        </w:rPr>
        <w:t xml:space="preserve"> </w:t>
      </w:r>
      <w:r>
        <w:rPr>
          <w:rFonts w:ascii="Arial" w:hAnsi="Arial" w:cs="Arial"/>
        </w:rPr>
        <w:t>The tillage operation were ploughing,</w:t>
      </w:r>
      <w:r w:rsidR="00840793">
        <w:rPr>
          <w:rFonts w:ascii="Arial" w:hAnsi="Arial" w:cs="Arial"/>
        </w:rPr>
        <w:t xml:space="preserve"> </w:t>
      </w:r>
      <w:r>
        <w:rPr>
          <w:rFonts w:ascii="Arial" w:hAnsi="Arial" w:cs="Arial"/>
        </w:rPr>
        <w:t>harrowing followed by cultivator and planking.</w:t>
      </w:r>
      <w:r w:rsidR="00840793">
        <w:rPr>
          <w:rFonts w:ascii="Arial" w:hAnsi="Arial" w:cs="Arial"/>
        </w:rPr>
        <w:t xml:space="preserve"> </w:t>
      </w:r>
      <w:r>
        <w:rPr>
          <w:rFonts w:ascii="Arial" w:hAnsi="Arial" w:cs="Arial"/>
        </w:rPr>
        <w:t xml:space="preserve">Sowing was done between last week of October to second week of November. Seed rate used by the farmer range between 3 to 6 </w:t>
      </w:r>
      <w:r w:rsidR="007214D8">
        <w:rPr>
          <w:rFonts w:ascii="Arial" w:hAnsi="Arial" w:cs="Arial"/>
        </w:rPr>
        <w:t>kg ha</w:t>
      </w:r>
      <w:r w:rsidR="007214D8" w:rsidRPr="005F0428">
        <w:rPr>
          <w:rFonts w:ascii="Arial" w:hAnsi="Arial" w:cs="Arial"/>
          <w:vertAlign w:val="superscript"/>
        </w:rPr>
        <w:t>-1</w:t>
      </w:r>
      <w:r w:rsidR="00840793">
        <w:rPr>
          <w:rFonts w:ascii="Arial" w:hAnsi="Arial" w:cs="Arial"/>
          <w:vertAlign w:val="superscript"/>
        </w:rPr>
        <w:t xml:space="preserve"> </w:t>
      </w:r>
      <w:r>
        <w:rPr>
          <w:rFonts w:ascii="Arial" w:hAnsi="Arial" w:cs="Arial"/>
        </w:rPr>
        <w:t xml:space="preserve">with a spacing of 30x10 cm by seed drill. Half dose of nitrogen (N) and full phosphorus </w:t>
      </w:r>
      <w:r w:rsidR="005F0428">
        <w:rPr>
          <w:rFonts w:ascii="Arial" w:hAnsi="Arial" w:cs="Arial"/>
        </w:rPr>
        <w:t>(P</w:t>
      </w:r>
      <w:r w:rsidR="005F0428" w:rsidRPr="005F0428">
        <w:rPr>
          <w:rFonts w:ascii="Arial" w:hAnsi="Arial" w:cs="Arial"/>
          <w:vertAlign w:val="subscript"/>
        </w:rPr>
        <w:t>2</w:t>
      </w:r>
      <w:r w:rsidR="005F0428">
        <w:rPr>
          <w:rFonts w:ascii="Arial" w:hAnsi="Arial" w:cs="Arial"/>
        </w:rPr>
        <w:t>O</w:t>
      </w:r>
      <w:r w:rsidR="005F0428" w:rsidRPr="005F0428">
        <w:rPr>
          <w:rFonts w:ascii="Arial" w:hAnsi="Arial" w:cs="Arial"/>
          <w:vertAlign w:val="subscript"/>
        </w:rPr>
        <w:t>5</w:t>
      </w:r>
      <w:r w:rsidR="005F0428">
        <w:rPr>
          <w:rFonts w:ascii="Arial" w:hAnsi="Arial" w:cs="Arial"/>
        </w:rPr>
        <w:t xml:space="preserve">) </w:t>
      </w:r>
      <w:r>
        <w:rPr>
          <w:rFonts w:ascii="Arial" w:hAnsi="Arial" w:cs="Arial"/>
        </w:rPr>
        <w:t xml:space="preserve">was applied as basal and remaining </w:t>
      </w:r>
      <w:r w:rsidR="005F0428">
        <w:rPr>
          <w:rFonts w:ascii="Arial" w:hAnsi="Arial" w:cs="Arial"/>
        </w:rPr>
        <w:t>half</w:t>
      </w:r>
      <w:r>
        <w:rPr>
          <w:rFonts w:ascii="Arial" w:hAnsi="Arial" w:cs="Arial"/>
        </w:rPr>
        <w:t xml:space="preserve"> dose of nitrogen(N) was top dressed at 30 DAS.</w:t>
      </w:r>
    </w:p>
    <w:p w:rsidR="00246230" w:rsidRDefault="00246230">
      <w:pPr>
        <w:pStyle w:val="BodyText"/>
        <w:spacing w:after="0"/>
        <w:jc w:val="both"/>
        <w:rPr>
          <w:rFonts w:ascii="Arial" w:hAnsi="Arial" w:cs="Arial"/>
        </w:rPr>
      </w:pPr>
    </w:p>
    <w:p w:rsidR="00246230" w:rsidRDefault="00246230">
      <w:pPr>
        <w:pStyle w:val="BodyText"/>
        <w:spacing w:line="360" w:lineRule="auto"/>
        <w:jc w:val="both"/>
        <w:rPr>
          <w:rFonts w:ascii="Arial" w:hAnsi="Arial" w:cs="Arial"/>
          <w:b/>
          <w:bCs/>
        </w:rPr>
      </w:pPr>
      <w:r>
        <w:rPr>
          <w:rFonts w:ascii="Arial" w:hAnsi="Arial" w:cs="Arial"/>
          <w:b/>
          <w:bCs/>
        </w:rPr>
        <w:t>3.7.1.5 Barley</w:t>
      </w:r>
    </w:p>
    <w:p w:rsidR="00246230" w:rsidRDefault="00246230">
      <w:pPr>
        <w:pStyle w:val="BodyText"/>
        <w:spacing w:after="0" w:line="360" w:lineRule="auto"/>
        <w:ind w:firstLine="720"/>
        <w:jc w:val="both"/>
        <w:rPr>
          <w:rFonts w:ascii="Arial" w:hAnsi="Arial" w:cs="Arial"/>
        </w:rPr>
      </w:pPr>
      <w:r>
        <w:rPr>
          <w:rFonts w:ascii="Arial" w:hAnsi="Arial" w:cs="Arial"/>
        </w:rPr>
        <w:t>Annexure V shows the management practices of barley adopted by the farmers in the study area.</w:t>
      </w:r>
      <w:r w:rsidR="00840793">
        <w:rPr>
          <w:rFonts w:ascii="Arial" w:hAnsi="Arial" w:cs="Arial"/>
        </w:rPr>
        <w:t xml:space="preserve"> </w:t>
      </w:r>
      <w:r>
        <w:rPr>
          <w:rFonts w:ascii="Arial" w:hAnsi="Arial" w:cs="Arial"/>
        </w:rPr>
        <w:t>The tillage operation were ploughing, harrowing followed by cultivator and planking.</w:t>
      </w:r>
      <w:r w:rsidR="00840793">
        <w:rPr>
          <w:rFonts w:ascii="Arial" w:hAnsi="Arial" w:cs="Arial"/>
        </w:rPr>
        <w:t xml:space="preserve"> </w:t>
      </w:r>
      <w:r>
        <w:rPr>
          <w:rFonts w:ascii="Arial" w:hAnsi="Arial" w:cs="Arial"/>
        </w:rPr>
        <w:t xml:space="preserve">Sowing was done on 15 December. Seed rate used by the farmer was 100 </w:t>
      </w:r>
      <w:r w:rsidR="007214D8">
        <w:rPr>
          <w:rFonts w:ascii="Arial" w:hAnsi="Arial" w:cs="Arial"/>
        </w:rPr>
        <w:t>kg ha</w:t>
      </w:r>
      <w:r w:rsidR="007214D8" w:rsidRPr="005F0428">
        <w:rPr>
          <w:rFonts w:ascii="Arial" w:hAnsi="Arial" w:cs="Arial"/>
          <w:vertAlign w:val="superscript"/>
        </w:rPr>
        <w:t>-1</w:t>
      </w:r>
      <w:r w:rsidR="00840793">
        <w:rPr>
          <w:rFonts w:ascii="Arial" w:hAnsi="Arial" w:cs="Arial"/>
          <w:vertAlign w:val="superscript"/>
        </w:rPr>
        <w:t xml:space="preserve"> </w:t>
      </w:r>
      <w:r>
        <w:rPr>
          <w:rFonts w:ascii="Arial" w:hAnsi="Arial" w:cs="Arial"/>
        </w:rPr>
        <w:t xml:space="preserve">with a spacing of 20x5 cm by seed drill. Half dose of nitrogen (N) and full phosphorus </w:t>
      </w:r>
      <w:r w:rsidR="005F0428">
        <w:rPr>
          <w:rFonts w:ascii="Arial" w:hAnsi="Arial" w:cs="Arial"/>
        </w:rPr>
        <w:t>(P</w:t>
      </w:r>
      <w:r w:rsidR="005F0428" w:rsidRPr="005F0428">
        <w:rPr>
          <w:rFonts w:ascii="Arial" w:hAnsi="Arial" w:cs="Arial"/>
          <w:vertAlign w:val="subscript"/>
        </w:rPr>
        <w:t>2</w:t>
      </w:r>
      <w:r w:rsidR="005F0428">
        <w:rPr>
          <w:rFonts w:ascii="Arial" w:hAnsi="Arial" w:cs="Arial"/>
        </w:rPr>
        <w:t>O</w:t>
      </w:r>
      <w:r w:rsidR="005F0428" w:rsidRPr="005F0428">
        <w:rPr>
          <w:rFonts w:ascii="Arial" w:hAnsi="Arial" w:cs="Arial"/>
          <w:vertAlign w:val="subscript"/>
        </w:rPr>
        <w:t>5</w:t>
      </w:r>
      <w:r w:rsidR="00CF6DF3">
        <w:rPr>
          <w:rFonts w:ascii="Arial" w:hAnsi="Arial" w:cs="Arial"/>
        </w:rPr>
        <w:t xml:space="preserve">) </w:t>
      </w:r>
      <w:r>
        <w:rPr>
          <w:rFonts w:ascii="Arial" w:hAnsi="Arial" w:cs="Arial"/>
        </w:rPr>
        <w:t xml:space="preserve">was applied as basal and remaining </w:t>
      </w:r>
      <w:r w:rsidR="005F0428">
        <w:rPr>
          <w:rFonts w:ascii="Arial" w:hAnsi="Arial" w:cs="Arial"/>
        </w:rPr>
        <w:t>half</w:t>
      </w:r>
      <w:r>
        <w:rPr>
          <w:rFonts w:ascii="Arial" w:hAnsi="Arial" w:cs="Arial"/>
        </w:rPr>
        <w:t xml:space="preserve"> nitrogen(N) was top dressed at 30 DAS</w:t>
      </w:r>
      <w:r w:rsidR="005F0428">
        <w:rPr>
          <w:rFonts w:ascii="Arial" w:hAnsi="Arial" w:cs="Arial"/>
        </w:rPr>
        <w:t>.</w:t>
      </w:r>
    </w:p>
    <w:p w:rsidR="00246230" w:rsidRDefault="00246230">
      <w:pPr>
        <w:pStyle w:val="BodyText"/>
        <w:spacing w:after="0"/>
        <w:jc w:val="both"/>
        <w:rPr>
          <w:rFonts w:ascii="Arial" w:hAnsi="Arial" w:cs="Arial"/>
        </w:rPr>
      </w:pPr>
    </w:p>
    <w:p w:rsidR="00246230" w:rsidRDefault="00246230">
      <w:pPr>
        <w:autoSpaceDE w:val="0"/>
        <w:autoSpaceDN w:val="0"/>
        <w:adjustRightInd w:val="0"/>
        <w:jc w:val="both"/>
        <w:rPr>
          <w:rFonts w:ascii="Arial" w:hAnsi="Arial" w:cs="Arial"/>
          <w:b/>
          <w:bCs/>
          <w:sz w:val="22"/>
          <w:szCs w:val="22"/>
        </w:rPr>
      </w:pPr>
      <w:bookmarkStart w:id="3" w:name="_Toc357513904"/>
    </w:p>
    <w:p w:rsidR="00246230" w:rsidRDefault="00246230">
      <w:pPr>
        <w:autoSpaceDE w:val="0"/>
        <w:autoSpaceDN w:val="0"/>
        <w:adjustRightInd w:val="0"/>
        <w:spacing w:after="120" w:line="360" w:lineRule="auto"/>
        <w:jc w:val="both"/>
        <w:rPr>
          <w:rFonts w:ascii="Arial" w:hAnsi="Arial" w:cs="Arial"/>
          <w:b/>
          <w:bCs/>
          <w:sz w:val="26"/>
          <w:szCs w:val="26"/>
        </w:rPr>
      </w:pPr>
      <w:r>
        <w:rPr>
          <w:rFonts w:ascii="Arial" w:hAnsi="Arial" w:cs="Arial"/>
          <w:b/>
          <w:bCs/>
          <w:sz w:val="26"/>
          <w:szCs w:val="26"/>
        </w:rPr>
        <w:t>3.7.2 Plant studies</w:t>
      </w:r>
    </w:p>
    <w:p w:rsidR="00246230" w:rsidRDefault="00246230">
      <w:pPr>
        <w:autoSpaceDE w:val="0"/>
        <w:autoSpaceDN w:val="0"/>
        <w:adjustRightInd w:val="0"/>
        <w:spacing w:line="360" w:lineRule="auto"/>
        <w:ind w:firstLine="720"/>
        <w:jc w:val="both"/>
        <w:rPr>
          <w:rFonts w:ascii="Arial" w:hAnsi="Arial" w:cs="Arial"/>
        </w:rPr>
      </w:pPr>
      <w:r>
        <w:rPr>
          <w:rFonts w:ascii="Arial" w:hAnsi="Arial" w:cs="Arial"/>
        </w:rPr>
        <w:t>For measuring physiological parameters three sampling area in each crop of each farmers were selected. For cotton the area of each sampling area was 1 x 1 m, whereas in other crops an area of 0.50 m x 0.50 m were selected for measuring GAI and AGY. For measuring yields an area of 1x1m area were selected for each crop.</w:t>
      </w:r>
      <w:r w:rsidR="00840793">
        <w:rPr>
          <w:rFonts w:ascii="Arial" w:hAnsi="Arial" w:cs="Arial"/>
        </w:rPr>
        <w:t xml:space="preserve"> </w:t>
      </w:r>
      <w:r>
        <w:rPr>
          <w:rFonts w:ascii="Arial" w:hAnsi="Arial" w:cs="Arial"/>
        </w:rPr>
        <w:t>For measuring rooting depth, the five plants of each crop from ten farmers were used (Table 3.5).</w:t>
      </w:r>
    </w:p>
    <w:p w:rsidR="00246230" w:rsidRDefault="00246230">
      <w:pPr>
        <w:autoSpaceDE w:val="0"/>
        <w:autoSpaceDN w:val="0"/>
        <w:adjustRightInd w:val="0"/>
        <w:ind w:left="1134" w:hanging="1134"/>
        <w:jc w:val="both"/>
        <w:rPr>
          <w:rFonts w:ascii="Arial" w:hAnsi="Arial" w:cs="Arial"/>
          <w:b/>
          <w:bCs/>
          <w:sz w:val="22"/>
          <w:szCs w:val="22"/>
        </w:rPr>
      </w:pPr>
    </w:p>
    <w:p w:rsidR="00840793" w:rsidRDefault="00111B0B" w:rsidP="00111B0B">
      <w:pPr>
        <w:autoSpaceDE w:val="0"/>
        <w:autoSpaceDN w:val="0"/>
        <w:adjustRightInd w:val="0"/>
        <w:ind w:left="990" w:hanging="1440"/>
        <w:jc w:val="both"/>
        <w:rPr>
          <w:rFonts w:ascii="Arial" w:hAnsi="Arial" w:cs="Arial"/>
          <w:b/>
          <w:bCs/>
        </w:rPr>
      </w:pPr>
      <w:r>
        <w:rPr>
          <w:rFonts w:ascii="Arial" w:hAnsi="Arial" w:cs="Arial"/>
          <w:b/>
          <w:bCs/>
        </w:rPr>
        <w:t xml:space="preserve">     </w:t>
      </w:r>
    </w:p>
    <w:p w:rsidR="00840793" w:rsidRDefault="00840793" w:rsidP="00111B0B">
      <w:pPr>
        <w:autoSpaceDE w:val="0"/>
        <w:autoSpaceDN w:val="0"/>
        <w:adjustRightInd w:val="0"/>
        <w:ind w:left="990" w:hanging="1440"/>
        <w:jc w:val="both"/>
        <w:rPr>
          <w:rFonts w:ascii="Arial" w:hAnsi="Arial" w:cs="Arial"/>
          <w:b/>
          <w:bCs/>
        </w:rPr>
      </w:pPr>
    </w:p>
    <w:p w:rsidR="00246230" w:rsidRDefault="00111B0B" w:rsidP="00111B0B">
      <w:pPr>
        <w:autoSpaceDE w:val="0"/>
        <w:autoSpaceDN w:val="0"/>
        <w:adjustRightInd w:val="0"/>
        <w:ind w:left="990" w:hanging="1440"/>
        <w:jc w:val="both"/>
        <w:rPr>
          <w:rFonts w:ascii="Arial" w:hAnsi="Arial" w:cs="Arial"/>
        </w:rPr>
      </w:pPr>
      <w:r>
        <w:rPr>
          <w:rFonts w:ascii="Arial" w:hAnsi="Arial" w:cs="Arial"/>
          <w:b/>
          <w:bCs/>
        </w:rPr>
        <w:lastRenderedPageBreak/>
        <w:t xml:space="preserve"> Table </w:t>
      </w:r>
      <w:r w:rsidR="00246230">
        <w:rPr>
          <w:rFonts w:ascii="Arial" w:hAnsi="Arial" w:cs="Arial"/>
          <w:b/>
          <w:bCs/>
        </w:rPr>
        <w:t>3.5</w:t>
      </w:r>
      <w:r>
        <w:rPr>
          <w:rFonts w:ascii="Arial" w:hAnsi="Arial" w:cs="Arial"/>
          <w:b/>
          <w:bCs/>
        </w:rPr>
        <w:t xml:space="preserve"> </w:t>
      </w:r>
      <w:r w:rsidR="00246230">
        <w:rPr>
          <w:rFonts w:ascii="Arial" w:hAnsi="Arial" w:cs="Arial"/>
          <w:b/>
          <w:bCs/>
        </w:rPr>
        <w:t>Overview of the plant growt</w:t>
      </w:r>
      <w:r w:rsidR="006B3AC8">
        <w:rPr>
          <w:rFonts w:ascii="Arial" w:hAnsi="Arial" w:cs="Arial"/>
          <w:b/>
          <w:bCs/>
        </w:rPr>
        <w:t>h data collected for validation</w:t>
      </w:r>
      <w:r w:rsidR="00246230">
        <w:rPr>
          <w:rFonts w:ascii="Arial" w:hAnsi="Arial" w:cs="Arial"/>
          <w:b/>
          <w:bCs/>
        </w:rPr>
        <w:t xml:space="preserve"> </w:t>
      </w:r>
      <w:r>
        <w:rPr>
          <w:rFonts w:ascii="Arial" w:hAnsi="Arial" w:cs="Arial"/>
          <w:b/>
          <w:bCs/>
        </w:rPr>
        <w:t xml:space="preserve">    </w:t>
      </w:r>
      <w:r w:rsidR="00246230">
        <w:rPr>
          <w:rFonts w:ascii="Arial" w:hAnsi="Arial" w:cs="Arial"/>
          <w:b/>
          <w:bCs/>
        </w:rPr>
        <w:t>of CropSyst model at farmer fields in</w:t>
      </w:r>
      <w:r>
        <w:rPr>
          <w:rFonts w:ascii="Arial" w:hAnsi="Arial" w:cs="Arial"/>
          <w:b/>
          <w:bCs/>
        </w:rPr>
        <w:t xml:space="preserve"> Menawali</w:t>
      </w:r>
      <w:r w:rsidR="00246230">
        <w:rPr>
          <w:rFonts w:ascii="Arial" w:hAnsi="Arial" w:cs="Arial"/>
          <w:b/>
          <w:bCs/>
        </w:rPr>
        <w:t xml:space="preserve"> Hanumangarh district</w:t>
      </w:r>
    </w:p>
    <w:p w:rsidR="00246230" w:rsidRDefault="00246230">
      <w:pPr>
        <w:autoSpaceDE w:val="0"/>
        <w:autoSpaceDN w:val="0"/>
        <w:adjustRightInd w:val="0"/>
        <w:rPr>
          <w:rFonts w:ascii="Arial" w:hAnsi="Arial" w:cs="Arial"/>
          <w:sz w:val="12"/>
          <w:szCs w:val="12"/>
        </w:rPr>
      </w:pPr>
    </w:p>
    <w:tbl>
      <w:tblPr>
        <w:tblW w:w="8046" w:type="dxa"/>
        <w:tblInd w:w="-106" w:type="dxa"/>
        <w:tblBorders>
          <w:top w:val="single" w:sz="4" w:space="0" w:color="auto"/>
          <w:bottom w:val="single" w:sz="4" w:space="0" w:color="auto"/>
        </w:tblBorders>
        <w:tblLook w:val="0000"/>
      </w:tblPr>
      <w:tblGrid>
        <w:gridCol w:w="3020"/>
        <w:gridCol w:w="2046"/>
        <w:gridCol w:w="1430"/>
        <w:gridCol w:w="1550"/>
      </w:tblGrid>
      <w:tr w:rsidR="00246230" w:rsidRPr="001F3351" w:rsidTr="00AC665F">
        <w:tc>
          <w:tcPr>
            <w:tcW w:w="3020" w:type="dxa"/>
            <w:tcBorders>
              <w:bottom w:val="single" w:sz="4" w:space="0" w:color="auto"/>
            </w:tcBorders>
          </w:tcPr>
          <w:p w:rsidR="00246230" w:rsidRPr="001F3351" w:rsidRDefault="00246230">
            <w:pPr>
              <w:rPr>
                <w:rFonts w:ascii="Arial" w:hAnsi="Arial" w:cs="Arial"/>
              </w:rPr>
            </w:pPr>
            <w:r w:rsidRPr="001F3351">
              <w:rPr>
                <w:rFonts w:ascii="Arial" w:hAnsi="Arial" w:cs="Arial"/>
                <w:b/>
                <w:bCs/>
              </w:rPr>
              <w:t>Data</w:t>
            </w:r>
          </w:p>
        </w:tc>
        <w:tc>
          <w:tcPr>
            <w:tcW w:w="2046" w:type="dxa"/>
            <w:tcBorders>
              <w:bottom w:val="single" w:sz="4" w:space="0" w:color="auto"/>
            </w:tcBorders>
          </w:tcPr>
          <w:p w:rsidR="00246230" w:rsidRPr="001F3351" w:rsidRDefault="00246230">
            <w:pPr>
              <w:jc w:val="center"/>
              <w:rPr>
                <w:rFonts w:ascii="Arial" w:hAnsi="Arial" w:cs="Arial"/>
              </w:rPr>
            </w:pPr>
            <w:r w:rsidRPr="001F3351">
              <w:rPr>
                <w:rFonts w:ascii="Arial" w:hAnsi="Arial" w:cs="Arial"/>
                <w:b/>
                <w:bCs/>
              </w:rPr>
              <w:t>Method / source</w:t>
            </w:r>
          </w:p>
        </w:tc>
        <w:tc>
          <w:tcPr>
            <w:tcW w:w="1430" w:type="dxa"/>
            <w:tcBorders>
              <w:bottom w:val="single" w:sz="4" w:space="0" w:color="auto"/>
            </w:tcBorders>
          </w:tcPr>
          <w:p w:rsidR="00246230" w:rsidRPr="001F3351" w:rsidRDefault="00246230">
            <w:pPr>
              <w:jc w:val="center"/>
              <w:rPr>
                <w:rFonts w:ascii="Arial" w:hAnsi="Arial" w:cs="Arial"/>
              </w:rPr>
            </w:pPr>
            <w:r w:rsidRPr="001F3351">
              <w:rPr>
                <w:rFonts w:ascii="Arial" w:hAnsi="Arial" w:cs="Arial"/>
                <w:b/>
                <w:bCs/>
              </w:rPr>
              <w:t>Frequency</w:t>
            </w:r>
          </w:p>
        </w:tc>
        <w:tc>
          <w:tcPr>
            <w:tcW w:w="1550" w:type="dxa"/>
            <w:tcBorders>
              <w:bottom w:val="single" w:sz="4" w:space="0" w:color="auto"/>
            </w:tcBorders>
          </w:tcPr>
          <w:p w:rsidR="00246230" w:rsidRPr="001F3351" w:rsidRDefault="00246230">
            <w:pPr>
              <w:jc w:val="center"/>
              <w:rPr>
                <w:rFonts w:ascii="Arial" w:hAnsi="Arial" w:cs="Arial"/>
              </w:rPr>
            </w:pPr>
            <w:r w:rsidRPr="001F3351">
              <w:rPr>
                <w:rFonts w:ascii="Arial" w:hAnsi="Arial" w:cs="Arial"/>
                <w:b/>
                <w:bCs/>
              </w:rPr>
              <w:t>Purpose</w:t>
            </w:r>
          </w:p>
        </w:tc>
      </w:tr>
      <w:tr w:rsidR="00246230" w:rsidRPr="001F3351" w:rsidTr="00AC665F">
        <w:tc>
          <w:tcPr>
            <w:tcW w:w="3020" w:type="dxa"/>
            <w:tcBorders>
              <w:top w:val="single" w:sz="4" w:space="0" w:color="auto"/>
              <w:bottom w:val="nil"/>
            </w:tcBorders>
          </w:tcPr>
          <w:p w:rsidR="00246230" w:rsidRPr="001F3351" w:rsidRDefault="00246230">
            <w:pPr>
              <w:autoSpaceDE w:val="0"/>
              <w:autoSpaceDN w:val="0"/>
              <w:adjustRightInd w:val="0"/>
              <w:spacing w:before="40"/>
              <w:rPr>
                <w:rFonts w:ascii="Arial" w:hAnsi="Arial" w:cs="Arial"/>
                <w:b/>
                <w:bCs/>
                <w:i/>
                <w:iCs/>
              </w:rPr>
            </w:pPr>
            <w:r w:rsidRPr="001F3351">
              <w:rPr>
                <w:rFonts w:ascii="Arial" w:hAnsi="Arial" w:cs="Arial"/>
              </w:rPr>
              <w:t xml:space="preserve">Crop development stage (in days after sowing) </w:t>
            </w:r>
            <w:r w:rsidRPr="001F3351">
              <w:rPr>
                <w:rFonts w:ascii="Arial" w:hAnsi="Arial" w:cs="Arial"/>
                <w:i/>
                <w:iCs/>
              </w:rPr>
              <w:t>i.e</w:t>
            </w:r>
            <w:r w:rsidRPr="001F3351">
              <w:rPr>
                <w:rFonts w:ascii="Arial" w:hAnsi="Arial" w:cs="Arial"/>
              </w:rPr>
              <w:t>. emergence, panicle initiation, anthesis, maturity and harvest</w:t>
            </w:r>
          </w:p>
        </w:tc>
        <w:tc>
          <w:tcPr>
            <w:tcW w:w="2046" w:type="dxa"/>
            <w:tcBorders>
              <w:top w:val="single" w:sz="4" w:space="0" w:color="auto"/>
              <w:bottom w:val="nil"/>
            </w:tcBorders>
          </w:tcPr>
          <w:p w:rsidR="00246230" w:rsidRPr="001F3351" w:rsidRDefault="00246230">
            <w:pPr>
              <w:spacing w:before="40"/>
              <w:jc w:val="center"/>
              <w:rPr>
                <w:rFonts w:ascii="Arial" w:hAnsi="Arial" w:cs="Arial"/>
                <w:b/>
                <w:bCs/>
                <w:i/>
                <w:iCs/>
              </w:rPr>
            </w:pPr>
            <w:r w:rsidRPr="001F3351">
              <w:rPr>
                <w:rFonts w:ascii="Arial" w:hAnsi="Arial" w:cs="Arial"/>
              </w:rPr>
              <w:t>Field observation</w:t>
            </w:r>
          </w:p>
        </w:tc>
        <w:tc>
          <w:tcPr>
            <w:tcW w:w="1430" w:type="dxa"/>
            <w:tcBorders>
              <w:top w:val="single" w:sz="4" w:space="0" w:color="auto"/>
              <w:bottom w:val="nil"/>
            </w:tcBorders>
          </w:tcPr>
          <w:p w:rsidR="00246230" w:rsidRPr="001F3351" w:rsidRDefault="00246230">
            <w:pPr>
              <w:spacing w:before="40"/>
              <w:jc w:val="center"/>
              <w:rPr>
                <w:rFonts w:ascii="Arial" w:hAnsi="Arial" w:cs="Arial"/>
              </w:rPr>
            </w:pPr>
            <w:r w:rsidRPr="001F3351">
              <w:rPr>
                <w:rFonts w:ascii="Arial" w:hAnsi="Arial" w:cs="Arial"/>
              </w:rPr>
              <w:t>4 times</w:t>
            </w:r>
          </w:p>
        </w:tc>
        <w:tc>
          <w:tcPr>
            <w:tcW w:w="1550" w:type="dxa"/>
            <w:tcBorders>
              <w:top w:val="single" w:sz="4" w:space="0" w:color="auto"/>
              <w:bottom w:val="nil"/>
            </w:tcBorders>
          </w:tcPr>
          <w:p w:rsidR="00246230" w:rsidRPr="001F3351" w:rsidRDefault="00246230">
            <w:pPr>
              <w:spacing w:before="40"/>
              <w:jc w:val="center"/>
              <w:rPr>
                <w:rFonts w:ascii="Arial" w:hAnsi="Arial" w:cs="Arial"/>
              </w:rPr>
            </w:pPr>
            <w:r w:rsidRPr="001F3351">
              <w:rPr>
                <w:rFonts w:ascii="Arial" w:hAnsi="Arial" w:cs="Arial"/>
              </w:rPr>
              <w:t>Input derivation</w:t>
            </w:r>
          </w:p>
        </w:tc>
      </w:tr>
      <w:tr w:rsidR="00246230" w:rsidRPr="001F3351" w:rsidTr="00AC665F">
        <w:tc>
          <w:tcPr>
            <w:tcW w:w="3020" w:type="dxa"/>
            <w:tcBorders>
              <w:top w:val="nil"/>
            </w:tcBorders>
          </w:tcPr>
          <w:p w:rsidR="00246230" w:rsidRPr="001F3351" w:rsidRDefault="00246230">
            <w:pPr>
              <w:spacing w:before="40"/>
              <w:rPr>
                <w:rFonts w:ascii="Arial" w:hAnsi="Arial" w:cs="Arial"/>
                <w:b/>
                <w:bCs/>
                <w:i/>
                <w:iCs/>
              </w:rPr>
            </w:pPr>
            <w:r w:rsidRPr="001F3351">
              <w:rPr>
                <w:rFonts w:ascii="Arial" w:hAnsi="Arial" w:cs="Arial"/>
              </w:rPr>
              <w:t>Plant density</w:t>
            </w:r>
          </w:p>
        </w:tc>
        <w:tc>
          <w:tcPr>
            <w:tcW w:w="2046" w:type="dxa"/>
            <w:tcBorders>
              <w:top w:val="nil"/>
            </w:tcBorders>
          </w:tcPr>
          <w:p w:rsidR="00246230" w:rsidRPr="001F3351" w:rsidRDefault="00246230">
            <w:pPr>
              <w:spacing w:before="40"/>
              <w:jc w:val="center"/>
              <w:rPr>
                <w:rFonts w:ascii="Arial" w:hAnsi="Arial" w:cs="Arial"/>
                <w:b/>
                <w:bCs/>
                <w:i/>
                <w:iCs/>
              </w:rPr>
            </w:pPr>
            <w:r w:rsidRPr="001F3351">
              <w:rPr>
                <w:rFonts w:ascii="Arial" w:hAnsi="Arial" w:cs="Arial"/>
              </w:rPr>
              <w:t>Field observation</w:t>
            </w:r>
          </w:p>
        </w:tc>
        <w:tc>
          <w:tcPr>
            <w:tcW w:w="1430" w:type="dxa"/>
            <w:tcBorders>
              <w:top w:val="nil"/>
            </w:tcBorders>
          </w:tcPr>
          <w:p w:rsidR="00246230" w:rsidRPr="001F3351" w:rsidRDefault="00246230">
            <w:pPr>
              <w:spacing w:before="40"/>
              <w:jc w:val="center"/>
              <w:rPr>
                <w:rFonts w:ascii="Arial" w:hAnsi="Arial" w:cs="Arial"/>
              </w:rPr>
            </w:pPr>
            <w:r w:rsidRPr="001F3351">
              <w:rPr>
                <w:rFonts w:ascii="Arial" w:hAnsi="Arial" w:cs="Arial"/>
              </w:rPr>
              <w:t>4 times</w:t>
            </w:r>
          </w:p>
        </w:tc>
        <w:tc>
          <w:tcPr>
            <w:tcW w:w="1550" w:type="dxa"/>
            <w:tcBorders>
              <w:top w:val="nil"/>
            </w:tcBorders>
          </w:tcPr>
          <w:p w:rsidR="00246230" w:rsidRPr="001F3351" w:rsidRDefault="00246230">
            <w:pPr>
              <w:spacing w:before="40"/>
              <w:jc w:val="center"/>
              <w:rPr>
                <w:rFonts w:ascii="Arial" w:hAnsi="Arial" w:cs="Arial"/>
              </w:rPr>
            </w:pPr>
            <w:r w:rsidRPr="001F3351">
              <w:rPr>
                <w:rFonts w:ascii="Arial" w:hAnsi="Arial" w:cs="Arial"/>
              </w:rPr>
              <w:t>Input derivation</w:t>
            </w:r>
          </w:p>
        </w:tc>
      </w:tr>
      <w:tr w:rsidR="00246230" w:rsidRPr="001F3351" w:rsidTr="00AC665F">
        <w:tc>
          <w:tcPr>
            <w:tcW w:w="3020" w:type="dxa"/>
          </w:tcPr>
          <w:p w:rsidR="00246230" w:rsidRPr="001F3351" w:rsidRDefault="00246230">
            <w:pPr>
              <w:spacing w:before="40"/>
              <w:rPr>
                <w:rFonts w:ascii="Arial" w:hAnsi="Arial" w:cs="Arial"/>
                <w:b/>
                <w:bCs/>
                <w:i/>
                <w:iCs/>
              </w:rPr>
            </w:pPr>
            <w:r w:rsidRPr="001F3351">
              <w:rPr>
                <w:rFonts w:ascii="Arial" w:hAnsi="Arial" w:cs="Arial"/>
              </w:rPr>
              <w:t>Leaf area</w:t>
            </w:r>
          </w:p>
        </w:tc>
        <w:tc>
          <w:tcPr>
            <w:tcW w:w="2046" w:type="dxa"/>
          </w:tcPr>
          <w:p w:rsidR="00246230" w:rsidRPr="001F3351" w:rsidRDefault="00246230">
            <w:pPr>
              <w:spacing w:before="40"/>
              <w:jc w:val="center"/>
              <w:rPr>
                <w:rFonts w:ascii="Arial" w:hAnsi="Arial" w:cs="Arial"/>
              </w:rPr>
            </w:pPr>
            <w:r w:rsidRPr="001F3351">
              <w:rPr>
                <w:rFonts w:ascii="Arial" w:hAnsi="Arial" w:cs="Arial"/>
              </w:rPr>
              <w:t>Field observation</w:t>
            </w:r>
          </w:p>
        </w:tc>
        <w:tc>
          <w:tcPr>
            <w:tcW w:w="1430" w:type="dxa"/>
          </w:tcPr>
          <w:p w:rsidR="00246230" w:rsidRPr="001F3351" w:rsidRDefault="00246230">
            <w:pPr>
              <w:spacing w:before="40"/>
              <w:jc w:val="center"/>
              <w:rPr>
                <w:rFonts w:ascii="Arial" w:hAnsi="Arial" w:cs="Arial"/>
              </w:rPr>
            </w:pPr>
            <w:r w:rsidRPr="001F3351">
              <w:rPr>
                <w:rFonts w:ascii="Arial" w:hAnsi="Arial" w:cs="Arial"/>
              </w:rPr>
              <w:t>4 times</w:t>
            </w:r>
          </w:p>
        </w:tc>
        <w:tc>
          <w:tcPr>
            <w:tcW w:w="1550" w:type="dxa"/>
          </w:tcPr>
          <w:p w:rsidR="00246230" w:rsidRPr="001F3351" w:rsidRDefault="00246230">
            <w:pPr>
              <w:spacing w:before="40"/>
              <w:jc w:val="center"/>
              <w:rPr>
                <w:rFonts w:ascii="Arial" w:hAnsi="Arial" w:cs="Arial"/>
              </w:rPr>
            </w:pPr>
            <w:r w:rsidRPr="001F3351">
              <w:rPr>
                <w:rFonts w:ascii="Arial" w:hAnsi="Arial" w:cs="Arial"/>
              </w:rPr>
              <w:t>Calibration</w:t>
            </w:r>
          </w:p>
        </w:tc>
      </w:tr>
      <w:tr w:rsidR="00246230" w:rsidRPr="001F3351" w:rsidTr="00AC665F">
        <w:tc>
          <w:tcPr>
            <w:tcW w:w="3020" w:type="dxa"/>
          </w:tcPr>
          <w:p w:rsidR="00246230" w:rsidRPr="001F3351" w:rsidRDefault="00246230">
            <w:pPr>
              <w:spacing w:before="40"/>
              <w:rPr>
                <w:rFonts w:ascii="Arial" w:hAnsi="Arial" w:cs="Arial"/>
                <w:b/>
                <w:bCs/>
                <w:i/>
                <w:iCs/>
              </w:rPr>
            </w:pPr>
            <w:r w:rsidRPr="001F3351">
              <w:rPr>
                <w:rFonts w:ascii="Arial" w:hAnsi="Arial" w:cs="Arial"/>
              </w:rPr>
              <w:t>Rooting depth</w:t>
            </w:r>
          </w:p>
        </w:tc>
        <w:tc>
          <w:tcPr>
            <w:tcW w:w="2046" w:type="dxa"/>
          </w:tcPr>
          <w:p w:rsidR="00246230" w:rsidRPr="001F3351" w:rsidRDefault="00246230">
            <w:pPr>
              <w:spacing w:before="40"/>
              <w:jc w:val="center"/>
              <w:rPr>
                <w:rFonts w:ascii="Arial" w:hAnsi="Arial" w:cs="Arial"/>
              </w:rPr>
            </w:pPr>
            <w:r w:rsidRPr="001F3351">
              <w:rPr>
                <w:rFonts w:ascii="Arial" w:hAnsi="Arial" w:cs="Arial"/>
              </w:rPr>
              <w:t>Field observation</w:t>
            </w:r>
          </w:p>
        </w:tc>
        <w:tc>
          <w:tcPr>
            <w:tcW w:w="1430" w:type="dxa"/>
          </w:tcPr>
          <w:p w:rsidR="00246230" w:rsidRPr="001F3351" w:rsidRDefault="00246230">
            <w:pPr>
              <w:spacing w:before="40"/>
              <w:jc w:val="center"/>
              <w:rPr>
                <w:rFonts w:ascii="Arial" w:hAnsi="Arial" w:cs="Arial"/>
              </w:rPr>
            </w:pPr>
            <w:r w:rsidRPr="001F3351">
              <w:rPr>
                <w:rFonts w:ascii="Arial" w:hAnsi="Arial" w:cs="Arial"/>
              </w:rPr>
              <w:t>2 times</w:t>
            </w:r>
          </w:p>
        </w:tc>
        <w:tc>
          <w:tcPr>
            <w:tcW w:w="1550" w:type="dxa"/>
          </w:tcPr>
          <w:p w:rsidR="00246230" w:rsidRPr="001F3351" w:rsidRDefault="00246230">
            <w:pPr>
              <w:spacing w:before="40"/>
              <w:jc w:val="center"/>
              <w:rPr>
                <w:rFonts w:ascii="Arial" w:hAnsi="Arial" w:cs="Arial"/>
              </w:rPr>
            </w:pPr>
            <w:r w:rsidRPr="001F3351">
              <w:rPr>
                <w:rFonts w:ascii="Arial" w:hAnsi="Arial" w:cs="Arial"/>
              </w:rPr>
              <w:t>Input derivation</w:t>
            </w:r>
          </w:p>
        </w:tc>
      </w:tr>
      <w:tr w:rsidR="00246230" w:rsidRPr="001F3351" w:rsidTr="00AC665F">
        <w:tc>
          <w:tcPr>
            <w:tcW w:w="3020" w:type="dxa"/>
          </w:tcPr>
          <w:p w:rsidR="00246230" w:rsidRPr="001F3351" w:rsidRDefault="00246230">
            <w:pPr>
              <w:spacing w:before="40"/>
              <w:rPr>
                <w:rFonts w:ascii="Arial" w:hAnsi="Arial" w:cs="Arial"/>
              </w:rPr>
            </w:pPr>
            <w:r w:rsidRPr="001F3351">
              <w:rPr>
                <w:rFonts w:ascii="Arial" w:hAnsi="Arial" w:cs="Arial"/>
              </w:rPr>
              <w:t>Crop yields</w:t>
            </w:r>
          </w:p>
        </w:tc>
        <w:tc>
          <w:tcPr>
            <w:tcW w:w="2046" w:type="dxa"/>
          </w:tcPr>
          <w:p w:rsidR="00246230" w:rsidRPr="001F3351" w:rsidRDefault="00246230">
            <w:pPr>
              <w:spacing w:before="40"/>
              <w:jc w:val="center"/>
              <w:rPr>
                <w:rFonts w:ascii="Arial" w:hAnsi="Arial" w:cs="Arial"/>
              </w:rPr>
            </w:pPr>
            <w:r w:rsidRPr="001F3351">
              <w:rPr>
                <w:rFonts w:ascii="Arial" w:hAnsi="Arial" w:cs="Arial"/>
              </w:rPr>
              <w:t>Field observation</w:t>
            </w:r>
          </w:p>
        </w:tc>
        <w:tc>
          <w:tcPr>
            <w:tcW w:w="1430" w:type="dxa"/>
          </w:tcPr>
          <w:p w:rsidR="00246230" w:rsidRPr="001F3351" w:rsidRDefault="00246230">
            <w:pPr>
              <w:spacing w:before="40"/>
              <w:jc w:val="center"/>
              <w:rPr>
                <w:rFonts w:ascii="Arial" w:hAnsi="Arial" w:cs="Arial"/>
              </w:rPr>
            </w:pPr>
            <w:r w:rsidRPr="001F3351">
              <w:rPr>
                <w:rFonts w:ascii="Arial" w:hAnsi="Arial" w:cs="Arial"/>
              </w:rPr>
              <w:t>at Harvest</w:t>
            </w:r>
          </w:p>
        </w:tc>
        <w:tc>
          <w:tcPr>
            <w:tcW w:w="1550" w:type="dxa"/>
          </w:tcPr>
          <w:p w:rsidR="00246230" w:rsidRPr="006B3AC8" w:rsidRDefault="00111B0B">
            <w:pPr>
              <w:spacing w:before="40"/>
              <w:jc w:val="center"/>
              <w:rPr>
                <w:rFonts w:ascii="Arial" w:hAnsi="Arial" w:cs="Arial"/>
              </w:rPr>
            </w:pPr>
            <w:r w:rsidRPr="006B3AC8">
              <w:rPr>
                <w:rFonts w:ascii="Arial" w:hAnsi="Arial" w:cs="Arial"/>
                <w:bCs/>
              </w:rPr>
              <w:t>V</w:t>
            </w:r>
            <w:r w:rsidR="006B3AC8" w:rsidRPr="006B3AC8">
              <w:rPr>
                <w:rFonts w:ascii="Arial" w:hAnsi="Arial" w:cs="Arial"/>
                <w:bCs/>
              </w:rPr>
              <w:t>alidation</w:t>
            </w:r>
          </w:p>
        </w:tc>
      </w:tr>
    </w:tbl>
    <w:p w:rsidR="00246230" w:rsidRDefault="00246230">
      <w:pPr>
        <w:autoSpaceDE w:val="0"/>
        <w:autoSpaceDN w:val="0"/>
        <w:adjustRightInd w:val="0"/>
        <w:jc w:val="both"/>
        <w:rPr>
          <w:rFonts w:ascii="Arial" w:hAnsi="Arial" w:cs="Arial"/>
        </w:rPr>
      </w:pPr>
    </w:p>
    <w:p w:rsidR="00246230" w:rsidRDefault="00246230">
      <w:pPr>
        <w:autoSpaceDE w:val="0"/>
        <w:autoSpaceDN w:val="0"/>
        <w:adjustRightInd w:val="0"/>
        <w:jc w:val="both"/>
        <w:rPr>
          <w:rFonts w:ascii="Arial" w:hAnsi="Arial" w:cs="Arial"/>
          <w:b/>
          <w:bCs/>
        </w:rPr>
      </w:pPr>
      <w:r>
        <w:rPr>
          <w:rFonts w:ascii="Arial" w:hAnsi="Arial" w:cs="Arial"/>
          <w:b/>
          <w:bCs/>
        </w:rPr>
        <w:t xml:space="preserve">3.7.2.1 Leaf area </w:t>
      </w:r>
    </w:p>
    <w:p w:rsidR="00246230" w:rsidRDefault="00246230">
      <w:pPr>
        <w:autoSpaceDE w:val="0"/>
        <w:autoSpaceDN w:val="0"/>
        <w:adjustRightInd w:val="0"/>
        <w:jc w:val="both"/>
        <w:rPr>
          <w:rFonts w:ascii="Arial" w:hAnsi="Arial" w:cs="Arial"/>
        </w:rPr>
      </w:pPr>
    </w:p>
    <w:p w:rsidR="00246230" w:rsidRDefault="00246230">
      <w:pPr>
        <w:autoSpaceDE w:val="0"/>
        <w:autoSpaceDN w:val="0"/>
        <w:adjustRightInd w:val="0"/>
        <w:spacing w:line="360" w:lineRule="auto"/>
        <w:ind w:firstLine="720"/>
        <w:jc w:val="both"/>
        <w:rPr>
          <w:rFonts w:ascii="Arial" w:hAnsi="Arial" w:cs="Arial"/>
        </w:rPr>
      </w:pPr>
      <w:r>
        <w:rPr>
          <w:rFonts w:ascii="Arial" w:hAnsi="Arial" w:cs="Arial"/>
        </w:rPr>
        <w:t>The leaves from plants selected for growth analysis from each field were used for the estimation of leaf area. Leaf area was computed by leaf area meter and expressed as cm</w:t>
      </w:r>
      <w:r>
        <w:rPr>
          <w:rFonts w:ascii="Arial" w:hAnsi="Arial" w:cs="Arial"/>
          <w:vertAlign w:val="superscript"/>
        </w:rPr>
        <w:t>2</w:t>
      </w:r>
      <w:r>
        <w:rPr>
          <w:rFonts w:ascii="Arial" w:hAnsi="Arial" w:cs="Arial"/>
        </w:rPr>
        <w:t>per square meter.</w:t>
      </w:r>
    </w:p>
    <w:p w:rsidR="00AC665F" w:rsidRDefault="00AC665F" w:rsidP="00AC665F">
      <w:pPr>
        <w:autoSpaceDE w:val="0"/>
        <w:autoSpaceDN w:val="0"/>
        <w:adjustRightInd w:val="0"/>
        <w:ind w:firstLine="720"/>
        <w:jc w:val="both"/>
        <w:rPr>
          <w:rFonts w:ascii="Arial" w:hAnsi="Arial" w:cs="Arial"/>
        </w:rPr>
      </w:pPr>
    </w:p>
    <w:p w:rsidR="00246230" w:rsidRDefault="00246230">
      <w:pPr>
        <w:autoSpaceDE w:val="0"/>
        <w:autoSpaceDN w:val="0"/>
        <w:adjustRightInd w:val="0"/>
        <w:jc w:val="both"/>
        <w:rPr>
          <w:rFonts w:ascii="Arial" w:hAnsi="Arial" w:cs="Arial"/>
          <w:b/>
          <w:bCs/>
        </w:rPr>
      </w:pPr>
      <w:r>
        <w:rPr>
          <w:rFonts w:ascii="Arial" w:hAnsi="Arial" w:cs="Arial"/>
          <w:b/>
          <w:bCs/>
        </w:rPr>
        <w:t>3.7.2.2 Specific leaf area (SLA)</w:t>
      </w:r>
    </w:p>
    <w:p w:rsidR="00246230" w:rsidRDefault="00246230">
      <w:pPr>
        <w:autoSpaceDE w:val="0"/>
        <w:autoSpaceDN w:val="0"/>
        <w:adjustRightInd w:val="0"/>
        <w:jc w:val="both"/>
        <w:rPr>
          <w:rFonts w:ascii="Arial" w:hAnsi="Arial" w:cs="Arial"/>
        </w:rPr>
      </w:pPr>
    </w:p>
    <w:p w:rsidR="00246230" w:rsidRDefault="00246230">
      <w:pPr>
        <w:autoSpaceDE w:val="0"/>
        <w:autoSpaceDN w:val="0"/>
        <w:adjustRightInd w:val="0"/>
        <w:spacing w:line="360" w:lineRule="auto"/>
        <w:jc w:val="both"/>
        <w:rPr>
          <w:rFonts w:ascii="Arial" w:hAnsi="Arial" w:cs="Arial"/>
        </w:rPr>
      </w:pPr>
      <w:r>
        <w:rPr>
          <w:rFonts w:ascii="Arial" w:hAnsi="Arial" w:cs="Arial"/>
        </w:rPr>
        <w:t>The Specific Leaf Area was calculated as follows:</w:t>
      </w:r>
    </w:p>
    <w:p w:rsidR="00246230" w:rsidRDefault="00246230">
      <w:pPr>
        <w:autoSpaceDE w:val="0"/>
        <w:autoSpaceDN w:val="0"/>
        <w:adjustRightInd w:val="0"/>
        <w:jc w:val="both"/>
        <w:rPr>
          <w:rFonts w:ascii="Arial" w:hAnsi="Arial" w:cs="Arial"/>
        </w:rPr>
      </w:pPr>
      <w:r>
        <w:rPr>
          <w:rFonts w:ascii="Arial" w:hAnsi="Arial" w:cs="Arial"/>
        </w:rPr>
        <w:t xml:space="preserve">                                               Leaf area (cm</w:t>
      </w:r>
      <w:r>
        <w:rPr>
          <w:rFonts w:ascii="Arial" w:hAnsi="Arial" w:cs="Arial"/>
          <w:vertAlign w:val="superscript"/>
        </w:rPr>
        <w:t>2</w:t>
      </w:r>
      <w:r>
        <w:rPr>
          <w:rFonts w:ascii="Arial" w:hAnsi="Arial" w:cs="Arial"/>
        </w:rPr>
        <w:t>)</w:t>
      </w:r>
    </w:p>
    <w:p w:rsidR="00246230" w:rsidRDefault="00246230">
      <w:pPr>
        <w:autoSpaceDE w:val="0"/>
        <w:autoSpaceDN w:val="0"/>
        <w:adjustRightInd w:val="0"/>
        <w:jc w:val="both"/>
        <w:rPr>
          <w:rFonts w:ascii="Arial" w:hAnsi="Arial" w:cs="Arial"/>
        </w:rPr>
      </w:pPr>
      <w:r>
        <w:rPr>
          <w:rFonts w:ascii="Arial" w:hAnsi="Arial" w:cs="Arial"/>
        </w:rPr>
        <w:t xml:space="preserve">                                  SLA = ------------------------------</w:t>
      </w:r>
    </w:p>
    <w:p w:rsidR="00246230" w:rsidRDefault="00111B0B">
      <w:pPr>
        <w:autoSpaceDE w:val="0"/>
        <w:autoSpaceDN w:val="0"/>
        <w:adjustRightInd w:val="0"/>
        <w:jc w:val="both"/>
        <w:rPr>
          <w:rFonts w:ascii="Arial" w:hAnsi="Arial" w:cs="Arial"/>
        </w:rPr>
      </w:pPr>
      <w:r>
        <w:rPr>
          <w:rFonts w:ascii="Arial" w:hAnsi="Arial" w:cs="Arial"/>
        </w:rPr>
        <w:t xml:space="preserve">                                              </w:t>
      </w:r>
      <w:r w:rsidR="00246230">
        <w:rPr>
          <w:rFonts w:ascii="Arial" w:hAnsi="Arial" w:cs="Arial"/>
        </w:rPr>
        <w:t>Leaf dry weight (g)</w:t>
      </w:r>
    </w:p>
    <w:p w:rsidR="00246230" w:rsidRDefault="00246230">
      <w:pPr>
        <w:autoSpaceDE w:val="0"/>
        <w:autoSpaceDN w:val="0"/>
        <w:adjustRightInd w:val="0"/>
        <w:jc w:val="both"/>
        <w:rPr>
          <w:rFonts w:ascii="Arial" w:hAnsi="Arial" w:cs="Arial"/>
          <w:b/>
          <w:bCs/>
        </w:rPr>
      </w:pPr>
    </w:p>
    <w:p w:rsidR="00246230" w:rsidRDefault="00246230">
      <w:pPr>
        <w:autoSpaceDE w:val="0"/>
        <w:autoSpaceDN w:val="0"/>
        <w:adjustRightInd w:val="0"/>
        <w:jc w:val="both"/>
        <w:rPr>
          <w:rFonts w:ascii="Arial" w:hAnsi="Arial" w:cs="Arial"/>
          <w:b/>
          <w:bCs/>
          <w:color w:val="111111"/>
        </w:rPr>
      </w:pPr>
      <w:r>
        <w:rPr>
          <w:rFonts w:ascii="Arial" w:hAnsi="Arial" w:cs="Arial"/>
          <w:b/>
          <w:bCs/>
        </w:rPr>
        <w:t xml:space="preserve">3.7.2.3 </w:t>
      </w:r>
      <w:r>
        <w:rPr>
          <w:rFonts w:ascii="Arial" w:hAnsi="Arial" w:cs="Arial"/>
          <w:b/>
          <w:bCs/>
          <w:color w:val="111111"/>
        </w:rPr>
        <w:t xml:space="preserve">Leaf biomass </w:t>
      </w:r>
    </w:p>
    <w:p w:rsidR="00246230" w:rsidRDefault="00246230">
      <w:pPr>
        <w:autoSpaceDE w:val="0"/>
        <w:autoSpaceDN w:val="0"/>
        <w:adjustRightInd w:val="0"/>
        <w:jc w:val="both"/>
        <w:rPr>
          <w:rFonts w:ascii="Arial" w:hAnsi="Arial" w:cs="Arial"/>
          <w:color w:val="111111"/>
        </w:rPr>
      </w:pPr>
    </w:p>
    <w:p w:rsidR="00246230" w:rsidRDefault="00246230">
      <w:pPr>
        <w:autoSpaceDE w:val="0"/>
        <w:autoSpaceDN w:val="0"/>
        <w:adjustRightInd w:val="0"/>
        <w:spacing w:line="360" w:lineRule="auto"/>
        <w:ind w:firstLine="720"/>
        <w:jc w:val="both"/>
        <w:rPr>
          <w:rFonts w:ascii="Arial" w:hAnsi="Arial" w:cs="Arial"/>
          <w:color w:val="111111"/>
        </w:rPr>
      </w:pPr>
      <w:r>
        <w:rPr>
          <w:rFonts w:ascii="Arial" w:hAnsi="Arial" w:cs="Arial"/>
          <w:color w:val="111111"/>
        </w:rPr>
        <w:t>The leaves from plants for analysis were put in butter paper and kept in hot air over at 85 ± 1</w:t>
      </w:r>
      <w:r>
        <w:rPr>
          <w:rFonts w:ascii="Arial" w:hAnsi="Arial" w:cs="Arial"/>
          <w:color w:val="111111"/>
          <w:vertAlign w:val="superscript"/>
        </w:rPr>
        <w:t xml:space="preserve">0 </w:t>
      </w:r>
      <w:r>
        <w:rPr>
          <w:rFonts w:ascii="Arial" w:hAnsi="Arial" w:cs="Arial"/>
          <w:color w:val="111111"/>
        </w:rPr>
        <w:t>C for 24 hours. The dry weight of the leaves was recorded and expressed in grams</w:t>
      </w:r>
      <w:r w:rsidR="00AC665F">
        <w:rPr>
          <w:rFonts w:ascii="Arial" w:hAnsi="Arial" w:cs="Arial"/>
          <w:color w:val="111111"/>
        </w:rPr>
        <w:t>.</w:t>
      </w:r>
    </w:p>
    <w:p w:rsidR="00AC665F" w:rsidRDefault="00AC665F">
      <w:pPr>
        <w:autoSpaceDE w:val="0"/>
        <w:autoSpaceDN w:val="0"/>
        <w:adjustRightInd w:val="0"/>
        <w:spacing w:line="360" w:lineRule="auto"/>
        <w:ind w:firstLine="720"/>
        <w:jc w:val="both"/>
        <w:rPr>
          <w:rFonts w:ascii="Arial" w:hAnsi="Arial" w:cs="Arial"/>
          <w:color w:val="111111"/>
        </w:rPr>
      </w:pPr>
    </w:p>
    <w:p w:rsidR="00AC665F" w:rsidRDefault="00AC665F">
      <w:pPr>
        <w:autoSpaceDE w:val="0"/>
        <w:autoSpaceDN w:val="0"/>
        <w:adjustRightInd w:val="0"/>
        <w:spacing w:line="360" w:lineRule="auto"/>
        <w:ind w:firstLine="720"/>
        <w:jc w:val="both"/>
        <w:rPr>
          <w:rFonts w:ascii="Arial" w:hAnsi="Arial" w:cs="Arial"/>
          <w:b/>
          <w:bCs/>
          <w:color w:val="111111"/>
        </w:rPr>
      </w:pPr>
    </w:p>
    <w:p w:rsidR="00246230" w:rsidRDefault="00246230">
      <w:pPr>
        <w:autoSpaceDE w:val="0"/>
        <w:autoSpaceDN w:val="0"/>
        <w:adjustRightInd w:val="0"/>
        <w:jc w:val="both"/>
        <w:rPr>
          <w:rFonts w:ascii="Arial" w:hAnsi="Arial" w:cs="Arial"/>
          <w:b/>
          <w:bCs/>
        </w:rPr>
      </w:pPr>
    </w:p>
    <w:p w:rsidR="00840793" w:rsidRDefault="00840793">
      <w:pPr>
        <w:autoSpaceDE w:val="0"/>
        <w:autoSpaceDN w:val="0"/>
        <w:adjustRightInd w:val="0"/>
        <w:jc w:val="both"/>
        <w:rPr>
          <w:rFonts w:ascii="Arial" w:hAnsi="Arial" w:cs="Arial"/>
          <w:b/>
          <w:bCs/>
        </w:rPr>
      </w:pPr>
    </w:p>
    <w:p w:rsidR="00840793" w:rsidRDefault="00840793">
      <w:pPr>
        <w:autoSpaceDE w:val="0"/>
        <w:autoSpaceDN w:val="0"/>
        <w:adjustRightInd w:val="0"/>
        <w:jc w:val="both"/>
        <w:rPr>
          <w:rFonts w:ascii="Arial" w:hAnsi="Arial" w:cs="Arial"/>
          <w:b/>
          <w:bCs/>
        </w:rPr>
      </w:pPr>
    </w:p>
    <w:p w:rsidR="00840793" w:rsidRDefault="00840793">
      <w:pPr>
        <w:autoSpaceDE w:val="0"/>
        <w:autoSpaceDN w:val="0"/>
        <w:adjustRightInd w:val="0"/>
        <w:jc w:val="both"/>
        <w:rPr>
          <w:rFonts w:ascii="Arial" w:hAnsi="Arial" w:cs="Arial"/>
          <w:b/>
          <w:bCs/>
        </w:rPr>
      </w:pPr>
    </w:p>
    <w:p w:rsidR="00840793" w:rsidRDefault="00840793">
      <w:pPr>
        <w:autoSpaceDE w:val="0"/>
        <w:autoSpaceDN w:val="0"/>
        <w:adjustRightInd w:val="0"/>
        <w:jc w:val="both"/>
        <w:rPr>
          <w:rFonts w:ascii="Arial" w:hAnsi="Arial" w:cs="Arial"/>
          <w:b/>
          <w:bCs/>
        </w:rPr>
      </w:pPr>
    </w:p>
    <w:p w:rsidR="00246230" w:rsidRDefault="00246230">
      <w:pPr>
        <w:autoSpaceDE w:val="0"/>
        <w:autoSpaceDN w:val="0"/>
        <w:adjustRightInd w:val="0"/>
        <w:jc w:val="both"/>
        <w:rPr>
          <w:rFonts w:ascii="Arial" w:hAnsi="Arial" w:cs="Arial"/>
          <w:b/>
          <w:bCs/>
          <w:color w:val="111111"/>
        </w:rPr>
      </w:pPr>
      <w:r>
        <w:rPr>
          <w:rFonts w:ascii="Arial" w:hAnsi="Arial" w:cs="Arial"/>
          <w:b/>
          <w:bCs/>
        </w:rPr>
        <w:lastRenderedPageBreak/>
        <w:t xml:space="preserve">3.7.2.4 </w:t>
      </w:r>
      <w:r>
        <w:rPr>
          <w:rFonts w:ascii="Arial" w:hAnsi="Arial" w:cs="Arial"/>
          <w:b/>
          <w:bCs/>
          <w:color w:val="111111"/>
        </w:rPr>
        <w:t>Days to emergence</w:t>
      </w:r>
    </w:p>
    <w:p w:rsidR="00246230" w:rsidRDefault="00246230">
      <w:pPr>
        <w:autoSpaceDE w:val="0"/>
        <w:autoSpaceDN w:val="0"/>
        <w:adjustRightInd w:val="0"/>
        <w:jc w:val="both"/>
        <w:rPr>
          <w:rFonts w:ascii="Arial" w:hAnsi="Arial" w:cs="Arial"/>
          <w:color w:val="111111"/>
        </w:rPr>
      </w:pPr>
    </w:p>
    <w:p w:rsidR="00246230" w:rsidRDefault="00246230">
      <w:pPr>
        <w:autoSpaceDE w:val="0"/>
        <w:autoSpaceDN w:val="0"/>
        <w:adjustRightInd w:val="0"/>
        <w:spacing w:line="360" w:lineRule="auto"/>
        <w:ind w:firstLine="720"/>
        <w:jc w:val="both"/>
        <w:rPr>
          <w:rFonts w:ascii="Arial" w:hAnsi="Arial" w:cs="Arial"/>
          <w:color w:val="111111"/>
        </w:rPr>
      </w:pPr>
      <w:r>
        <w:rPr>
          <w:rFonts w:ascii="Arial" w:hAnsi="Arial" w:cs="Arial"/>
          <w:color w:val="111111"/>
        </w:rPr>
        <w:t>Plants were observed for eme</w:t>
      </w:r>
      <w:r w:rsidR="007D352F">
        <w:rPr>
          <w:rFonts w:ascii="Arial" w:hAnsi="Arial" w:cs="Arial"/>
          <w:color w:val="111111"/>
        </w:rPr>
        <w:t xml:space="preserve">rgence. The day on which 50 per </w:t>
      </w:r>
      <w:r>
        <w:rPr>
          <w:rFonts w:ascii="Arial" w:hAnsi="Arial" w:cs="Arial"/>
          <w:color w:val="111111"/>
        </w:rPr>
        <w:t>cent of plants showed emergence in the fields was considered as emergence. The number of days taken from the date of sowing to emergence was determined and expressed in number as days taken for emergence.</w:t>
      </w:r>
    </w:p>
    <w:p w:rsidR="00246230" w:rsidRDefault="00246230">
      <w:pPr>
        <w:autoSpaceDE w:val="0"/>
        <w:autoSpaceDN w:val="0"/>
        <w:adjustRightInd w:val="0"/>
        <w:jc w:val="both"/>
        <w:rPr>
          <w:rFonts w:ascii="Arial" w:hAnsi="Arial" w:cs="Arial"/>
          <w:b/>
          <w:bCs/>
          <w:color w:val="111111"/>
        </w:rPr>
      </w:pPr>
    </w:p>
    <w:p w:rsidR="00246230" w:rsidRDefault="00246230">
      <w:pPr>
        <w:autoSpaceDE w:val="0"/>
        <w:autoSpaceDN w:val="0"/>
        <w:adjustRightInd w:val="0"/>
        <w:jc w:val="both"/>
        <w:rPr>
          <w:rFonts w:ascii="Arial" w:hAnsi="Arial" w:cs="Arial"/>
          <w:b/>
          <w:bCs/>
          <w:color w:val="111111"/>
        </w:rPr>
      </w:pPr>
      <w:r>
        <w:rPr>
          <w:rFonts w:ascii="Arial" w:hAnsi="Arial" w:cs="Arial"/>
          <w:b/>
          <w:bCs/>
        </w:rPr>
        <w:t xml:space="preserve">3.7.2.5 </w:t>
      </w:r>
      <w:r>
        <w:rPr>
          <w:rFonts w:ascii="Arial" w:hAnsi="Arial" w:cs="Arial"/>
          <w:b/>
          <w:bCs/>
          <w:color w:val="111111"/>
        </w:rPr>
        <w:t>Days to 50 per cent flowering</w:t>
      </w:r>
    </w:p>
    <w:p w:rsidR="00246230" w:rsidRDefault="00246230">
      <w:pPr>
        <w:autoSpaceDE w:val="0"/>
        <w:autoSpaceDN w:val="0"/>
        <w:adjustRightInd w:val="0"/>
        <w:jc w:val="both"/>
        <w:rPr>
          <w:rFonts w:ascii="Arial" w:hAnsi="Arial" w:cs="Arial"/>
          <w:color w:val="111111"/>
        </w:rPr>
      </w:pPr>
    </w:p>
    <w:p w:rsidR="00246230" w:rsidRDefault="00246230">
      <w:pPr>
        <w:autoSpaceDE w:val="0"/>
        <w:autoSpaceDN w:val="0"/>
        <w:adjustRightInd w:val="0"/>
        <w:spacing w:line="360" w:lineRule="auto"/>
        <w:ind w:firstLine="720"/>
        <w:jc w:val="both"/>
        <w:rPr>
          <w:rFonts w:ascii="Arial" w:hAnsi="Arial" w:cs="Arial"/>
          <w:color w:val="111111"/>
        </w:rPr>
      </w:pPr>
      <w:r>
        <w:rPr>
          <w:rFonts w:ascii="Arial" w:hAnsi="Arial" w:cs="Arial"/>
          <w:color w:val="111111"/>
        </w:rPr>
        <w:t xml:space="preserve">The day on which 50 </w:t>
      </w:r>
      <w:r w:rsidR="007D352F">
        <w:rPr>
          <w:rFonts w:ascii="Arial" w:hAnsi="Arial" w:cs="Arial"/>
          <w:color w:val="111111"/>
        </w:rPr>
        <w:t xml:space="preserve">per </w:t>
      </w:r>
      <w:r>
        <w:rPr>
          <w:rFonts w:ascii="Arial" w:hAnsi="Arial" w:cs="Arial"/>
          <w:color w:val="111111"/>
        </w:rPr>
        <w:t xml:space="preserve">cent of plants showed flowers in the </w:t>
      </w:r>
      <w:r w:rsidR="007D352F">
        <w:rPr>
          <w:rFonts w:ascii="Arial" w:hAnsi="Arial" w:cs="Arial"/>
          <w:color w:val="111111"/>
        </w:rPr>
        <w:t xml:space="preserve">fields was considered as 50 per </w:t>
      </w:r>
      <w:r>
        <w:rPr>
          <w:rFonts w:ascii="Arial" w:hAnsi="Arial" w:cs="Arial"/>
          <w:color w:val="111111"/>
        </w:rPr>
        <w:t>cent flowing. The number of day taken from the date of sowing to flowering was determined</w:t>
      </w:r>
      <w:r w:rsidR="00840793">
        <w:rPr>
          <w:rFonts w:ascii="Arial" w:hAnsi="Arial" w:cs="Arial"/>
          <w:color w:val="111111"/>
        </w:rPr>
        <w:t xml:space="preserve"> </w:t>
      </w:r>
      <w:r>
        <w:rPr>
          <w:rFonts w:ascii="Arial" w:hAnsi="Arial" w:cs="Arial"/>
          <w:color w:val="111111"/>
        </w:rPr>
        <w:t>and expressed in number as days taken for 50 per cent flowering.</w:t>
      </w:r>
    </w:p>
    <w:p w:rsidR="00246230" w:rsidRDefault="00246230">
      <w:pPr>
        <w:autoSpaceDE w:val="0"/>
        <w:autoSpaceDN w:val="0"/>
        <w:adjustRightInd w:val="0"/>
        <w:rPr>
          <w:rFonts w:ascii="Helvetica" w:hAnsi="Helvetica" w:cs="Helvetica"/>
          <w:sz w:val="23"/>
          <w:szCs w:val="23"/>
        </w:rPr>
      </w:pPr>
    </w:p>
    <w:p w:rsidR="00246230" w:rsidRDefault="00246230">
      <w:pPr>
        <w:autoSpaceDE w:val="0"/>
        <w:autoSpaceDN w:val="0"/>
        <w:adjustRightInd w:val="0"/>
        <w:jc w:val="both"/>
        <w:rPr>
          <w:rFonts w:ascii="Arial" w:hAnsi="Arial" w:cs="Arial"/>
          <w:b/>
          <w:bCs/>
          <w:color w:val="111111"/>
        </w:rPr>
      </w:pPr>
      <w:r>
        <w:rPr>
          <w:rFonts w:ascii="Arial" w:hAnsi="Arial" w:cs="Arial"/>
          <w:b/>
          <w:bCs/>
        </w:rPr>
        <w:t xml:space="preserve">3.7.2.6 </w:t>
      </w:r>
      <w:r>
        <w:rPr>
          <w:rFonts w:ascii="Arial" w:hAnsi="Arial" w:cs="Arial"/>
          <w:b/>
          <w:bCs/>
          <w:color w:val="111111"/>
        </w:rPr>
        <w:t>Days to 50 per cent grain filling</w:t>
      </w:r>
    </w:p>
    <w:p w:rsidR="00246230" w:rsidRDefault="00246230">
      <w:pPr>
        <w:autoSpaceDE w:val="0"/>
        <w:autoSpaceDN w:val="0"/>
        <w:adjustRightInd w:val="0"/>
        <w:jc w:val="both"/>
        <w:rPr>
          <w:rFonts w:ascii="Arial" w:hAnsi="Arial" w:cs="Arial"/>
          <w:b/>
          <w:bCs/>
          <w:color w:val="111111"/>
        </w:rPr>
      </w:pPr>
    </w:p>
    <w:p w:rsidR="00246230" w:rsidRDefault="00246230">
      <w:pPr>
        <w:autoSpaceDE w:val="0"/>
        <w:autoSpaceDN w:val="0"/>
        <w:adjustRightInd w:val="0"/>
        <w:spacing w:line="360" w:lineRule="auto"/>
        <w:ind w:firstLine="720"/>
        <w:jc w:val="both"/>
        <w:rPr>
          <w:rFonts w:ascii="Arial" w:hAnsi="Arial" w:cs="Arial"/>
        </w:rPr>
      </w:pPr>
      <w:r>
        <w:rPr>
          <w:rFonts w:ascii="Arial" w:hAnsi="Arial" w:cs="Arial"/>
          <w:color w:val="111111"/>
        </w:rPr>
        <w:t>The day on which 50 per cent of grainsfilled in the fields was considered as 50 per cent grain filling. The number of day taken from the date of sowing to grain filling was determinedand expressed in number as days taken for 50 per cent grain filling.</w:t>
      </w:r>
    </w:p>
    <w:p w:rsidR="00246230" w:rsidRDefault="00246230">
      <w:pPr>
        <w:autoSpaceDE w:val="0"/>
        <w:autoSpaceDN w:val="0"/>
        <w:adjustRightInd w:val="0"/>
        <w:jc w:val="both"/>
        <w:rPr>
          <w:rFonts w:ascii="Arial" w:hAnsi="Arial" w:cs="Arial"/>
          <w:b/>
          <w:bCs/>
          <w:color w:val="111111"/>
          <w:sz w:val="20"/>
          <w:szCs w:val="20"/>
        </w:rPr>
      </w:pPr>
    </w:p>
    <w:p w:rsidR="00246230" w:rsidRDefault="00246230">
      <w:pPr>
        <w:autoSpaceDE w:val="0"/>
        <w:autoSpaceDN w:val="0"/>
        <w:adjustRightInd w:val="0"/>
        <w:jc w:val="both"/>
        <w:rPr>
          <w:rFonts w:ascii="Arial" w:hAnsi="Arial" w:cs="Arial"/>
          <w:b/>
          <w:bCs/>
          <w:color w:val="111111"/>
        </w:rPr>
      </w:pPr>
      <w:r>
        <w:rPr>
          <w:rFonts w:ascii="Arial" w:hAnsi="Arial" w:cs="Arial"/>
          <w:b/>
          <w:bCs/>
        </w:rPr>
        <w:t xml:space="preserve">3.7.2.7 </w:t>
      </w:r>
      <w:r>
        <w:rPr>
          <w:rFonts w:ascii="Arial" w:hAnsi="Arial" w:cs="Arial"/>
          <w:b/>
          <w:bCs/>
          <w:color w:val="111111"/>
        </w:rPr>
        <w:t>Days to maturity</w:t>
      </w:r>
    </w:p>
    <w:p w:rsidR="00246230" w:rsidRDefault="00246230">
      <w:pPr>
        <w:autoSpaceDE w:val="0"/>
        <w:autoSpaceDN w:val="0"/>
        <w:adjustRightInd w:val="0"/>
        <w:jc w:val="both"/>
        <w:rPr>
          <w:rFonts w:ascii="Arial" w:hAnsi="Arial" w:cs="Arial"/>
          <w:color w:val="111111"/>
        </w:rPr>
      </w:pPr>
    </w:p>
    <w:p w:rsidR="00246230" w:rsidRDefault="00246230">
      <w:pPr>
        <w:autoSpaceDE w:val="0"/>
        <w:autoSpaceDN w:val="0"/>
        <w:adjustRightInd w:val="0"/>
        <w:spacing w:line="360" w:lineRule="auto"/>
        <w:ind w:firstLine="720"/>
        <w:jc w:val="both"/>
        <w:rPr>
          <w:rFonts w:ascii="Arial" w:hAnsi="Arial" w:cs="Arial"/>
        </w:rPr>
      </w:pPr>
      <w:r>
        <w:rPr>
          <w:rFonts w:ascii="Arial" w:hAnsi="Arial" w:cs="Arial"/>
          <w:color w:val="111111"/>
        </w:rPr>
        <w:t>The day on which 50 per cent of plants showed maturity in the fields was considered as maturity of plants. The number of days taken from the date of sowing to maturity was determined</w:t>
      </w:r>
      <w:r w:rsidR="00840793">
        <w:rPr>
          <w:rFonts w:ascii="Arial" w:hAnsi="Arial" w:cs="Arial"/>
          <w:color w:val="111111"/>
        </w:rPr>
        <w:t xml:space="preserve"> </w:t>
      </w:r>
      <w:r>
        <w:rPr>
          <w:rFonts w:ascii="Arial" w:hAnsi="Arial" w:cs="Arial"/>
          <w:color w:val="111111"/>
        </w:rPr>
        <w:t>and expressed in number as days taken for maturity.</w:t>
      </w:r>
    </w:p>
    <w:p w:rsidR="00246230" w:rsidRDefault="00246230">
      <w:pPr>
        <w:jc w:val="both"/>
        <w:rPr>
          <w:rFonts w:ascii="Arial" w:hAnsi="Arial" w:cs="Arial"/>
          <w:b/>
          <w:bCs/>
          <w:sz w:val="20"/>
          <w:szCs w:val="20"/>
        </w:rPr>
      </w:pPr>
    </w:p>
    <w:p w:rsidR="00246230" w:rsidRDefault="00246230">
      <w:pPr>
        <w:spacing w:line="480" w:lineRule="auto"/>
        <w:jc w:val="both"/>
        <w:rPr>
          <w:rFonts w:ascii="Arial" w:hAnsi="Arial" w:cs="Arial"/>
          <w:b/>
          <w:bCs/>
        </w:rPr>
      </w:pPr>
      <w:r>
        <w:rPr>
          <w:rFonts w:ascii="Arial" w:hAnsi="Arial" w:cs="Arial"/>
          <w:b/>
          <w:bCs/>
        </w:rPr>
        <w:t xml:space="preserve">3.7.2.8 1000 - seed weight </w:t>
      </w:r>
    </w:p>
    <w:p w:rsidR="00246230" w:rsidRDefault="00246230">
      <w:pPr>
        <w:spacing w:line="384" w:lineRule="auto"/>
        <w:ind w:firstLine="720"/>
        <w:jc w:val="both"/>
        <w:rPr>
          <w:rFonts w:ascii="Arial" w:hAnsi="Arial" w:cs="Arial"/>
        </w:rPr>
      </w:pPr>
      <w:r>
        <w:rPr>
          <w:rFonts w:ascii="Arial" w:hAnsi="Arial" w:cs="Arial"/>
        </w:rPr>
        <w:t xml:space="preserve">A small seed sample was taken from the produce of each of the net plot harvested and 1000-seeds were counted and their weight was recorded as test weight (g). </w:t>
      </w:r>
    </w:p>
    <w:p w:rsidR="00AC665F" w:rsidRDefault="00AC665F">
      <w:pPr>
        <w:pStyle w:val="BodyText"/>
        <w:tabs>
          <w:tab w:val="left" w:pos="900"/>
        </w:tabs>
        <w:spacing w:after="0"/>
        <w:jc w:val="both"/>
        <w:rPr>
          <w:rFonts w:ascii="Arial" w:hAnsi="Arial" w:cs="Arial"/>
          <w:b/>
          <w:bCs/>
        </w:rPr>
      </w:pPr>
    </w:p>
    <w:p w:rsidR="00C541C7" w:rsidRDefault="00C541C7">
      <w:pPr>
        <w:pStyle w:val="BodyText"/>
        <w:tabs>
          <w:tab w:val="left" w:pos="900"/>
        </w:tabs>
        <w:spacing w:after="0" w:line="480" w:lineRule="auto"/>
        <w:jc w:val="both"/>
        <w:rPr>
          <w:rFonts w:ascii="Arial" w:hAnsi="Arial" w:cs="Arial"/>
          <w:b/>
          <w:bCs/>
        </w:rPr>
      </w:pPr>
    </w:p>
    <w:p w:rsidR="00C541C7" w:rsidRDefault="00C541C7">
      <w:pPr>
        <w:pStyle w:val="BodyText"/>
        <w:tabs>
          <w:tab w:val="left" w:pos="900"/>
        </w:tabs>
        <w:spacing w:after="0" w:line="480" w:lineRule="auto"/>
        <w:jc w:val="both"/>
        <w:rPr>
          <w:rFonts w:ascii="Arial" w:hAnsi="Arial" w:cs="Arial"/>
          <w:b/>
          <w:bCs/>
        </w:rPr>
      </w:pPr>
    </w:p>
    <w:p w:rsidR="00246230" w:rsidRDefault="00246230">
      <w:pPr>
        <w:pStyle w:val="BodyText"/>
        <w:tabs>
          <w:tab w:val="left" w:pos="900"/>
        </w:tabs>
        <w:spacing w:after="0" w:line="480" w:lineRule="auto"/>
        <w:jc w:val="both"/>
        <w:rPr>
          <w:rFonts w:ascii="Arial" w:hAnsi="Arial" w:cs="Arial"/>
          <w:b/>
          <w:bCs/>
        </w:rPr>
      </w:pPr>
      <w:r>
        <w:rPr>
          <w:rFonts w:ascii="Arial" w:hAnsi="Arial" w:cs="Arial"/>
          <w:b/>
          <w:bCs/>
        </w:rPr>
        <w:lastRenderedPageBreak/>
        <w:t>3.7.2.9 Seed yield</w:t>
      </w:r>
    </w:p>
    <w:p w:rsidR="00246230" w:rsidRDefault="00246230">
      <w:pPr>
        <w:pStyle w:val="BodyText"/>
        <w:spacing w:after="0" w:line="384" w:lineRule="auto"/>
        <w:ind w:firstLine="720"/>
        <w:jc w:val="both"/>
        <w:rPr>
          <w:rFonts w:ascii="Arial" w:hAnsi="Arial" w:cs="Arial"/>
        </w:rPr>
      </w:pPr>
      <w:r>
        <w:rPr>
          <w:rFonts w:ascii="Arial" w:hAnsi="Arial" w:cs="Arial"/>
        </w:rPr>
        <w:t>The seed yield of e</w:t>
      </w:r>
      <w:r w:rsidR="007214D8">
        <w:rPr>
          <w:rFonts w:ascii="Arial" w:hAnsi="Arial" w:cs="Arial"/>
        </w:rPr>
        <w:t xml:space="preserve">ach net plot was recorded in kg </w:t>
      </w:r>
      <w:r>
        <w:rPr>
          <w:rFonts w:ascii="Arial" w:hAnsi="Arial" w:cs="Arial"/>
        </w:rPr>
        <w:t>plot</w:t>
      </w:r>
      <w:r w:rsidR="007214D8" w:rsidRPr="007214D8">
        <w:rPr>
          <w:rFonts w:ascii="Arial" w:hAnsi="Arial" w:cs="Arial"/>
          <w:vertAlign w:val="superscript"/>
        </w:rPr>
        <w:t>-1</w:t>
      </w:r>
      <w:r>
        <w:rPr>
          <w:rFonts w:ascii="Arial" w:hAnsi="Arial" w:cs="Arial"/>
        </w:rPr>
        <w:t xml:space="preserve"> after cleaning the threshed produce and was converted as </w:t>
      </w:r>
      <w:r w:rsidR="007214D8">
        <w:rPr>
          <w:rFonts w:ascii="Arial" w:hAnsi="Arial" w:cs="Arial"/>
        </w:rPr>
        <w:t>kg ha</w:t>
      </w:r>
      <w:r w:rsidR="007214D8" w:rsidRPr="005F0428">
        <w:rPr>
          <w:rFonts w:ascii="Arial" w:hAnsi="Arial" w:cs="Arial"/>
          <w:vertAlign w:val="superscript"/>
        </w:rPr>
        <w:t>-1</w:t>
      </w:r>
      <w:r>
        <w:rPr>
          <w:rFonts w:ascii="Arial" w:hAnsi="Arial" w:cs="Arial"/>
        </w:rPr>
        <w:t>.</w:t>
      </w:r>
    </w:p>
    <w:p w:rsidR="00246230" w:rsidRDefault="00246230">
      <w:pPr>
        <w:pStyle w:val="BodyText"/>
        <w:spacing w:after="0"/>
        <w:rPr>
          <w:rFonts w:ascii="Arial" w:hAnsi="Arial" w:cs="Arial"/>
          <w:b/>
          <w:bCs/>
          <w:sz w:val="22"/>
          <w:szCs w:val="22"/>
        </w:rPr>
      </w:pPr>
    </w:p>
    <w:p w:rsidR="00246230" w:rsidRDefault="00246230">
      <w:pPr>
        <w:pStyle w:val="BodyText"/>
        <w:spacing w:after="0" w:line="384" w:lineRule="auto"/>
        <w:rPr>
          <w:rFonts w:ascii="Arial" w:hAnsi="Arial" w:cs="Arial"/>
          <w:b/>
          <w:bCs/>
        </w:rPr>
      </w:pPr>
      <w:r>
        <w:rPr>
          <w:rFonts w:ascii="Arial" w:hAnsi="Arial" w:cs="Arial"/>
          <w:b/>
          <w:bCs/>
        </w:rPr>
        <w:t>3.7.2.10 Straw yield</w:t>
      </w:r>
    </w:p>
    <w:p w:rsidR="00246230" w:rsidRDefault="00246230">
      <w:pPr>
        <w:pStyle w:val="BodyText"/>
        <w:spacing w:after="0" w:line="384" w:lineRule="auto"/>
        <w:ind w:firstLine="720"/>
        <w:jc w:val="both"/>
        <w:rPr>
          <w:rFonts w:ascii="Arial" w:hAnsi="Arial" w:cs="Arial"/>
        </w:rPr>
      </w:pPr>
      <w:r>
        <w:rPr>
          <w:rFonts w:ascii="Arial" w:hAnsi="Arial" w:cs="Arial"/>
        </w:rPr>
        <w:t xml:space="preserve">Straw yield was obtained by subtracting the seed yield </w:t>
      </w:r>
      <w:r w:rsidR="007214D8">
        <w:rPr>
          <w:rFonts w:ascii="Arial" w:hAnsi="Arial" w:cs="Arial"/>
        </w:rPr>
        <w:t xml:space="preserve">kg </w:t>
      </w:r>
      <w:r w:rsidR="00C541C7">
        <w:rPr>
          <w:rFonts w:ascii="Arial" w:hAnsi="Arial" w:cs="Arial"/>
        </w:rPr>
        <w:t xml:space="preserve">      </w:t>
      </w:r>
      <w:r w:rsidR="007214D8">
        <w:rPr>
          <w:rFonts w:ascii="Arial" w:hAnsi="Arial" w:cs="Arial"/>
        </w:rPr>
        <w:t>ha</w:t>
      </w:r>
      <w:r w:rsidR="007214D8" w:rsidRPr="005F0428">
        <w:rPr>
          <w:rFonts w:ascii="Arial" w:hAnsi="Arial" w:cs="Arial"/>
          <w:vertAlign w:val="superscript"/>
        </w:rPr>
        <w:t>-1</w:t>
      </w:r>
      <w:r w:rsidR="00C541C7">
        <w:rPr>
          <w:rFonts w:ascii="Arial" w:hAnsi="Arial" w:cs="Arial"/>
          <w:vertAlign w:val="superscript"/>
        </w:rPr>
        <w:t xml:space="preserve"> </w:t>
      </w:r>
      <w:r>
        <w:rPr>
          <w:rFonts w:ascii="Arial" w:hAnsi="Arial" w:cs="Arial"/>
        </w:rPr>
        <w:t xml:space="preserve">from biological yield </w:t>
      </w:r>
      <w:r w:rsidR="007214D8">
        <w:rPr>
          <w:rFonts w:ascii="Arial" w:hAnsi="Arial" w:cs="Arial"/>
        </w:rPr>
        <w:t>kg ha</w:t>
      </w:r>
      <w:r w:rsidR="007214D8" w:rsidRPr="005F0428">
        <w:rPr>
          <w:rFonts w:ascii="Arial" w:hAnsi="Arial" w:cs="Arial"/>
          <w:vertAlign w:val="superscript"/>
        </w:rPr>
        <w:t>-1</w:t>
      </w:r>
      <w:r>
        <w:rPr>
          <w:rFonts w:ascii="Arial" w:hAnsi="Arial" w:cs="Arial"/>
        </w:rPr>
        <w:t>. In case of cotton, seed + cotton is taken as economic yield.</w:t>
      </w:r>
    </w:p>
    <w:p w:rsidR="00246230" w:rsidRDefault="00246230">
      <w:pPr>
        <w:jc w:val="both"/>
        <w:rPr>
          <w:rFonts w:ascii="Arial" w:hAnsi="Arial" w:cs="Arial"/>
          <w:b/>
          <w:bCs/>
          <w:sz w:val="22"/>
          <w:szCs w:val="22"/>
        </w:rPr>
      </w:pPr>
    </w:p>
    <w:p w:rsidR="00246230" w:rsidRDefault="00246230">
      <w:pPr>
        <w:spacing w:line="480" w:lineRule="auto"/>
        <w:jc w:val="both"/>
        <w:rPr>
          <w:rFonts w:ascii="Arial" w:hAnsi="Arial" w:cs="Arial"/>
          <w:b/>
          <w:bCs/>
        </w:rPr>
      </w:pPr>
      <w:r>
        <w:rPr>
          <w:rFonts w:ascii="Arial" w:hAnsi="Arial" w:cs="Arial"/>
          <w:b/>
          <w:bCs/>
        </w:rPr>
        <w:t>3.7.2.11 Biological yield</w:t>
      </w:r>
    </w:p>
    <w:p w:rsidR="00246230" w:rsidRDefault="00246230">
      <w:pPr>
        <w:pStyle w:val="BodyText"/>
        <w:spacing w:after="0" w:line="384" w:lineRule="auto"/>
        <w:ind w:firstLine="720"/>
        <w:jc w:val="both"/>
        <w:rPr>
          <w:rFonts w:ascii="Arial" w:hAnsi="Arial" w:cs="Arial"/>
        </w:rPr>
      </w:pPr>
      <w:r>
        <w:rPr>
          <w:rFonts w:ascii="Arial" w:hAnsi="Arial" w:cs="Arial"/>
        </w:rPr>
        <w:t xml:space="preserve">The harvested material from net area of each plot was thoroughly sun dried. After drying, the produce of individual net plot was weighed with the help of a spring balance and recorded in </w:t>
      </w:r>
      <w:r w:rsidR="007214D8">
        <w:rPr>
          <w:rFonts w:ascii="Arial" w:hAnsi="Arial" w:cs="Arial"/>
        </w:rPr>
        <w:t>kg plot</w:t>
      </w:r>
      <w:r w:rsidR="007214D8" w:rsidRPr="007214D8">
        <w:rPr>
          <w:rFonts w:ascii="Arial" w:hAnsi="Arial" w:cs="Arial"/>
          <w:vertAlign w:val="superscript"/>
        </w:rPr>
        <w:t>-1</w:t>
      </w:r>
      <w:r>
        <w:rPr>
          <w:rFonts w:ascii="Arial" w:hAnsi="Arial" w:cs="Arial"/>
        </w:rPr>
        <w:t xml:space="preserve">. Later this was converted into </w:t>
      </w:r>
      <w:r w:rsidR="007214D8">
        <w:rPr>
          <w:rFonts w:ascii="Arial" w:hAnsi="Arial" w:cs="Arial"/>
        </w:rPr>
        <w:t>kg ha</w:t>
      </w:r>
      <w:r w:rsidR="007214D8" w:rsidRPr="005F0428">
        <w:rPr>
          <w:rFonts w:ascii="Arial" w:hAnsi="Arial" w:cs="Arial"/>
          <w:vertAlign w:val="superscript"/>
        </w:rPr>
        <w:t>-1</w:t>
      </w:r>
      <w:r>
        <w:rPr>
          <w:rFonts w:ascii="Arial" w:hAnsi="Arial" w:cs="Arial"/>
        </w:rPr>
        <w:t xml:space="preserve">. </w:t>
      </w:r>
    </w:p>
    <w:p w:rsidR="00246230" w:rsidRDefault="00246230">
      <w:pPr>
        <w:pStyle w:val="BodyText"/>
        <w:tabs>
          <w:tab w:val="left" w:pos="900"/>
        </w:tabs>
        <w:spacing w:after="0"/>
        <w:rPr>
          <w:rFonts w:ascii="Arial" w:hAnsi="Arial" w:cs="Arial"/>
          <w:b/>
          <w:bCs/>
          <w:sz w:val="18"/>
          <w:szCs w:val="18"/>
        </w:rPr>
      </w:pPr>
    </w:p>
    <w:p w:rsidR="00246230" w:rsidRDefault="00246230">
      <w:pPr>
        <w:pStyle w:val="BodyText"/>
        <w:tabs>
          <w:tab w:val="left" w:pos="900"/>
        </w:tabs>
        <w:spacing w:after="0" w:line="480" w:lineRule="auto"/>
        <w:rPr>
          <w:rFonts w:ascii="Arial" w:hAnsi="Arial" w:cs="Arial"/>
          <w:b/>
          <w:bCs/>
        </w:rPr>
      </w:pPr>
      <w:r>
        <w:rPr>
          <w:rFonts w:ascii="Arial" w:hAnsi="Arial" w:cs="Arial"/>
          <w:b/>
          <w:bCs/>
        </w:rPr>
        <w:t>3.7.2.12 Harvest index</w:t>
      </w:r>
    </w:p>
    <w:p w:rsidR="00246230" w:rsidRDefault="00246230">
      <w:pPr>
        <w:pStyle w:val="BodyText"/>
        <w:spacing w:after="0" w:line="384" w:lineRule="auto"/>
        <w:ind w:firstLine="720"/>
        <w:jc w:val="both"/>
        <w:rPr>
          <w:rFonts w:ascii="Arial" w:hAnsi="Arial" w:cs="Arial"/>
        </w:rPr>
      </w:pPr>
      <w:r>
        <w:rPr>
          <w:rFonts w:ascii="Arial" w:hAnsi="Arial" w:cs="Arial"/>
        </w:rPr>
        <w:t xml:space="preserve">The harvest index was calculated by using following formula and expressed as percentage (Singh and Stoskopf, 1971).  </w:t>
      </w:r>
    </w:p>
    <w:tbl>
      <w:tblPr>
        <w:tblW w:w="6120" w:type="dxa"/>
        <w:tblInd w:w="2" w:type="dxa"/>
        <w:tblLook w:val="0000"/>
      </w:tblPr>
      <w:tblGrid>
        <w:gridCol w:w="2520"/>
        <w:gridCol w:w="2160"/>
        <w:gridCol w:w="1440"/>
      </w:tblGrid>
      <w:tr w:rsidR="00246230" w:rsidRPr="001F3351">
        <w:trPr>
          <w:cantSplit/>
          <w:trHeight w:val="300"/>
        </w:trPr>
        <w:tc>
          <w:tcPr>
            <w:tcW w:w="2520" w:type="dxa"/>
            <w:vMerge w:val="restart"/>
            <w:tcBorders>
              <w:top w:val="nil"/>
              <w:left w:val="nil"/>
              <w:bottom w:val="nil"/>
              <w:right w:val="nil"/>
            </w:tcBorders>
          </w:tcPr>
          <w:p w:rsidR="00246230" w:rsidRPr="001F3351" w:rsidRDefault="00246230">
            <w:pPr>
              <w:pStyle w:val="BodyText"/>
              <w:spacing w:after="0"/>
              <w:rPr>
                <w:rFonts w:ascii="Arial" w:hAnsi="Arial" w:cs="Arial"/>
                <w:sz w:val="16"/>
                <w:szCs w:val="16"/>
              </w:rPr>
            </w:pPr>
          </w:p>
          <w:p w:rsidR="00246230" w:rsidRPr="001F3351" w:rsidRDefault="00246230">
            <w:pPr>
              <w:pStyle w:val="BodyText"/>
              <w:spacing w:after="0"/>
              <w:rPr>
                <w:rFonts w:ascii="Arial" w:hAnsi="Arial" w:cs="Arial"/>
              </w:rPr>
            </w:pPr>
            <w:r w:rsidRPr="001F3351">
              <w:rPr>
                <w:rFonts w:ascii="Arial" w:hAnsi="Arial" w:cs="Arial"/>
              </w:rPr>
              <w:t xml:space="preserve">  Harvest index (%) = </w:t>
            </w:r>
          </w:p>
        </w:tc>
        <w:tc>
          <w:tcPr>
            <w:tcW w:w="2160" w:type="dxa"/>
            <w:tcBorders>
              <w:top w:val="nil"/>
              <w:left w:val="nil"/>
              <w:bottom w:val="single" w:sz="4" w:space="0" w:color="auto"/>
              <w:right w:val="nil"/>
            </w:tcBorders>
          </w:tcPr>
          <w:p w:rsidR="00246230" w:rsidRPr="001F3351" w:rsidRDefault="00246230">
            <w:pPr>
              <w:pStyle w:val="BodyText"/>
              <w:spacing w:after="0"/>
              <w:jc w:val="center"/>
              <w:rPr>
                <w:rFonts w:ascii="Arial" w:hAnsi="Arial" w:cs="Arial"/>
              </w:rPr>
            </w:pPr>
            <w:r w:rsidRPr="001F3351">
              <w:rPr>
                <w:rFonts w:ascii="Arial" w:hAnsi="Arial" w:cs="Arial"/>
              </w:rPr>
              <w:t xml:space="preserve">Economic yield </w:t>
            </w:r>
          </w:p>
        </w:tc>
        <w:tc>
          <w:tcPr>
            <w:tcW w:w="1440" w:type="dxa"/>
            <w:vMerge w:val="restart"/>
            <w:tcBorders>
              <w:top w:val="nil"/>
              <w:left w:val="nil"/>
              <w:bottom w:val="nil"/>
              <w:right w:val="nil"/>
            </w:tcBorders>
          </w:tcPr>
          <w:p w:rsidR="00246230" w:rsidRPr="001F3351" w:rsidRDefault="00246230">
            <w:pPr>
              <w:pStyle w:val="BodyText"/>
              <w:spacing w:after="0"/>
              <w:rPr>
                <w:rFonts w:ascii="Arial" w:hAnsi="Arial" w:cs="Arial"/>
                <w:sz w:val="2"/>
                <w:szCs w:val="2"/>
              </w:rPr>
            </w:pPr>
          </w:p>
          <w:p w:rsidR="00246230" w:rsidRPr="001F3351" w:rsidRDefault="00246230">
            <w:pPr>
              <w:pStyle w:val="BodyText"/>
              <w:spacing w:after="0"/>
              <w:rPr>
                <w:rFonts w:ascii="Arial" w:hAnsi="Arial" w:cs="Arial"/>
                <w:sz w:val="10"/>
                <w:szCs w:val="10"/>
              </w:rPr>
            </w:pPr>
          </w:p>
          <w:p w:rsidR="00246230" w:rsidRPr="001F3351" w:rsidRDefault="00246230">
            <w:pPr>
              <w:pStyle w:val="BodyText"/>
              <w:spacing w:after="0"/>
              <w:rPr>
                <w:rFonts w:ascii="Arial" w:hAnsi="Arial" w:cs="Arial"/>
              </w:rPr>
            </w:pPr>
            <w:r w:rsidRPr="001F3351">
              <w:rPr>
                <w:rFonts w:ascii="Arial" w:hAnsi="Arial" w:cs="Arial"/>
              </w:rPr>
              <w:t>x 100</w:t>
            </w:r>
          </w:p>
        </w:tc>
      </w:tr>
      <w:tr w:rsidR="00246230" w:rsidRPr="001F3351">
        <w:trPr>
          <w:cantSplit/>
          <w:trHeight w:val="300"/>
        </w:trPr>
        <w:tc>
          <w:tcPr>
            <w:tcW w:w="2520" w:type="dxa"/>
            <w:vMerge/>
            <w:tcBorders>
              <w:top w:val="nil"/>
              <w:left w:val="nil"/>
              <w:bottom w:val="nil"/>
              <w:right w:val="nil"/>
            </w:tcBorders>
          </w:tcPr>
          <w:p w:rsidR="00246230" w:rsidRPr="001F3351" w:rsidRDefault="00246230">
            <w:pPr>
              <w:pStyle w:val="BodyText"/>
              <w:spacing w:after="0"/>
              <w:rPr>
                <w:rFonts w:ascii="Arial" w:hAnsi="Arial" w:cs="Arial"/>
              </w:rPr>
            </w:pPr>
          </w:p>
        </w:tc>
        <w:tc>
          <w:tcPr>
            <w:tcW w:w="2160" w:type="dxa"/>
            <w:tcBorders>
              <w:top w:val="single" w:sz="4" w:space="0" w:color="auto"/>
              <w:left w:val="nil"/>
              <w:bottom w:val="nil"/>
              <w:right w:val="nil"/>
            </w:tcBorders>
          </w:tcPr>
          <w:p w:rsidR="00246230" w:rsidRPr="001F3351" w:rsidRDefault="00246230">
            <w:pPr>
              <w:pStyle w:val="BodyText"/>
              <w:spacing w:after="0"/>
              <w:jc w:val="center"/>
              <w:rPr>
                <w:rFonts w:ascii="Arial" w:hAnsi="Arial" w:cs="Arial"/>
              </w:rPr>
            </w:pPr>
            <w:r w:rsidRPr="001F3351">
              <w:rPr>
                <w:rFonts w:ascii="Arial" w:hAnsi="Arial" w:cs="Arial"/>
              </w:rPr>
              <w:t>Biological yield</w:t>
            </w:r>
          </w:p>
        </w:tc>
        <w:tc>
          <w:tcPr>
            <w:tcW w:w="1440" w:type="dxa"/>
            <w:vMerge/>
            <w:tcBorders>
              <w:top w:val="nil"/>
              <w:left w:val="nil"/>
              <w:bottom w:val="nil"/>
              <w:right w:val="nil"/>
            </w:tcBorders>
          </w:tcPr>
          <w:p w:rsidR="00246230" w:rsidRPr="001F3351" w:rsidRDefault="00246230">
            <w:pPr>
              <w:pStyle w:val="BodyText"/>
              <w:spacing w:after="0"/>
              <w:rPr>
                <w:rFonts w:ascii="Arial" w:hAnsi="Arial" w:cs="Arial"/>
              </w:rPr>
            </w:pPr>
          </w:p>
        </w:tc>
      </w:tr>
    </w:tbl>
    <w:p w:rsidR="00246230" w:rsidRDefault="00246230">
      <w:pPr>
        <w:spacing w:line="360" w:lineRule="auto"/>
        <w:jc w:val="both"/>
        <w:rPr>
          <w:rFonts w:ascii="Arial" w:hAnsi="Arial" w:cs="Arial"/>
          <w:b/>
          <w:bCs/>
          <w:sz w:val="2"/>
          <w:szCs w:val="2"/>
        </w:rPr>
      </w:pPr>
    </w:p>
    <w:p w:rsidR="00246230" w:rsidRDefault="00246230">
      <w:pPr>
        <w:jc w:val="both"/>
        <w:rPr>
          <w:rFonts w:ascii="Arial" w:hAnsi="Arial" w:cs="Arial"/>
          <w:b/>
          <w:bCs/>
          <w:sz w:val="28"/>
          <w:szCs w:val="28"/>
        </w:rPr>
      </w:pPr>
    </w:p>
    <w:p w:rsidR="00246230" w:rsidRDefault="00246230">
      <w:pPr>
        <w:rPr>
          <w:rFonts w:ascii="Arial" w:hAnsi="Arial" w:cs="Arial"/>
          <w:b/>
          <w:bCs/>
          <w:sz w:val="22"/>
          <w:szCs w:val="22"/>
        </w:rPr>
      </w:pPr>
      <w:r>
        <w:rPr>
          <w:rFonts w:ascii="Arial" w:hAnsi="Arial" w:cs="Arial"/>
          <w:b/>
          <w:bCs/>
          <w:sz w:val="22"/>
          <w:szCs w:val="22"/>
        </w:rPr>
        <w:br w:type="page"/>
      </w:r>
    </w:p>
    <w:p w:rsidR="00246230" w:rsidRDefault="00246230">
      <w:pPr>
        <w:spacing w:line="480" w:lineRule="auto"/>
        <w:jc w:val="both"/>
        <w:rPr>
          <w:rFonts w:ascii="Arial" w:hAnsi="Arial" w:cs="Arial"/>
          <w:b/>
          <w:bCs/>
        </w:rPr>
      </w:pPr>
      <w:r>
        <w:rPr>
          <w:rFonts w:ascii="Arial" w:hAnsi="Arial" w:cs="Arial"/>
          <w:b/>
          <w:bCs/>
        </w:rPr>
        <w:t>3.7.2.13 Nutrient content and uptake</w:t>
      </w:r>
    </w:p>
    <w:p w:rsidR="00246230" w:rsidRDefault="00246230">
      <w:pPr>
        <w:spacing w:line="384" w:lineRule="auto"/>
        <w:ind w:firstLine="720"/>
        <w:jc w:val="both"/>
        <w:rPr>
          <w:rFonts w:ascii="Arial" w:hAnsi="Arial" w:cs="Arial"/>
        </w:rPr>
      </w:pPr>
      <w:r>
        <w:rPr>
          <w:rFonts w:ascii="Arial" w:hAnsi="Arial" w:cs="Arial"/>
        </w:rPr>
        <w:t>The representative samples of seed and straw drawn at the time of threshing and winnowing were ground and analyzed for nitrogen(Snell and Snell, 1949), phosphorus(Jackson, 1973) and potassium(Jackson, 1973) concentration.The uptake of nitrogen, phosphorus and potassium after harvest in seed and stover was estimated by using the following relationship:</w:t>
      </w:r>
    </w:p>
    <w:p w:rsidR="00246230" w:rsidRDefault="00246230">
      <w:pPr>
        <w:ind w:firstLine="720"/>
        <w:jc w:val="both"/>
        <w:rPr>
          <w:rFonts w:ascii="Arial" w:hAnsi="Arial" w:cs="Arial"/>
          <w:sz w:val="14"/>
          <w:szCs w:val="14"/>
        </w:rPr>
      </w:pPr>
    </w:p>
    <w:tbl>
      <w:tblPr>
        <w:tblW w:w="818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7"/>
        <w:gridCol w:w="1811"/>
        <w:gridCol w:w="236"/>
        <w:gridCol w:w="1261"/>
        <w:gridCol w:w="303"/>
        <w:gridCol w:w="1797"/>
        <w:gridCol w:w="236"/>
        <w:gridCol w:w="1185"/>
      </w:tblGrid>
      <w:tr w:rsidR="00246230" w:rsidRPr="001F3351">
        <w:trPr>
          <w:cantSplit/>
        </w:trPr>
        <w:tc>
          <w:tcPr>
            <w:tcW w:w="1357" w:type="dxa"/>
            <w:vMerge w:val="restart"/>
            <w:tcBorders>
              <w:top w:val="nil"/>
              <w:left w:val="nil"/>
              <w:bottom w:val="nil"/>
              <w:right w:val="nil"/>
            </w:tcBorders>
          </w:tcPr>
          <w:p w:rsidR="00246230" w:rsidRPr="001F3351" w:rsidRDefault="00246230">
            <w:pPr>
              <w:jc w:val="both"/>
              <w:rPr>
                <w:rFonts w:ascii="Arial" w:hAnsi="Arial" w:cs="Arial"/>
                <w:sz w:val="34"/>
                <w:szCs w:val="34"/>
              </w:rPr>
            </w:pPr>
          </w:p>
          <w:p w:rsidR="00246230" w:rsidRPr="001F3351" w:rsidRDefault="00246230">
            <w:pPr>
              <w:jc w:val="both"/>
              <w:rPr>
                <w:rFonts w:ascii="Arial" w:hAnsi="Arial" w:cs="Arial"/>
              </w:rPr>
            </w:pPr>
            <w:r w:rsidRPr="001F3351">
              <w:rPr>
                <w:rFonts w:ascii="Arial" w:hAnsi="Arial" w:cs="Arial"/>
                <w:sz w:val="22"/>
                <w:szCs w:val="22"/>
              </w:rPr>
              <w:t>Nutrient uptake   =</w:t>
            </w:r>
          </w:p>
          <w:p w:rsidR="00246230" w:rsidRPr="001F3351" w:rsidRDefault="007214D8">
            <w:pPr>
              <w:jc w:val="both"/>
              <w:rPr>
                <w:rFonts w:ascii="Arial" w:hAnsi="Arial" w:cs="Arial"/>
              </w:rPr>
            </w:pPr>
            <w:r>
              <w:rPr>
                <w:rFonts w:ascii="Arial" w:hAnsi="Arial" w:cs="Arial"/>
              </w:rPr>
              <w:t>kg ha</w:t>
            </w:r>
            <w:r w:rsidRPr="005F0428">
              <w:rPr>
                <w:rFonts w:ascii="Arial" w:hAnsi="Arial" w:cs="Arial"/>
                <w:vertAlign w:val="superscript"/>
              </w:rPr>
              <w:t>-1</w:t>
            </w:r>
          </w:p>
        </w:tc>
        <w:tc>
          <w:tcPr>
            <w:tcW w:w="1811" w:type="dxa"/>
            <w:tcBorders>
              <w:top w:val="nil"/>
              <w:left w:val="nil"/>
              <w:right w:val="nil"/>
            </w:tcBorders>
          </w:tcPr>
          <w:p w:rsidR="00246230" w:rsidRPr="001F3351" w:rsidRDefault="00246230">
            <w:pPr>
              <w:rPr>
                <w:rFonts w:ascii="Arial" w:hAnsi="Arial" w:cs="Arial"/>
              </w:rPr>
            </w:pPr>
            <w:r w:rsidRPr="001F3351">
              <w:rPr>
                <w:rFonts w:ascii="Arial" w:hAnsi="Arial" w:cs="Arial"/>
                <w:sz w:val="22"/>
                <w:szCs w:val="22"/>
              </w:rPr>
              <w:t>Nutrient content in seed (%)</w:t>
            </w:r>
          </w:p>
        </w:tc>
        <w:tc>
          <w:tcPr>
            <w:tcW w:w="236" w:type="dxa"/>
            <w:tcBorders>
              <w:top w:val="nil"/>
              <w:left w:val="nil"/>
              <w:right w:val="nil"/>
            </w:tcBorders>
          </w:tcPr>
          <w:p w:rsidR="00246230" w:rsidRPr="001F3351" w:rsidRDefault="00246230">
            <w:pPr>
              <w:jc w:val="both"/>
              <w:rPr>
                <w:rFonts w:ascii="Arial" w:hAnsi="Arial" w:cs="Arial"/>
              </w:rPr>
            </w:pPr>
          </w:p>
          <w:p w:rsidR="00246230" w:rsidRPr="001F3351" w:rsidRDefault="00246230">
            <w:pPr>
              <w:jc w:val="both"/>
              <w:rPr>
                <w:rFonts w:ascii="Arial" w:hAnsi="Arial" w:cs="Arial"/>
              </w:rPr>
            </w:pPr>
            <w:r w:rsidRPr="001F3351">
              <w:rPr>
                <w:rFonts w:ascii="Arial" w:hAnsi="Arial" w:cs="Arial"/>
                <w:sz w:val="22"/>
                <w:szCs w:val="22"/>
              </w:rPr>
              <w:t>x</w:t>
            </w:r>
          </w:p>
        </w:tc>
        <w:tc>
          <w:tcPr>
            <w:tcW w:w="1261" w:type="dxa"/>
            <w:tcBorders>
              <w:top w:val="nil"/>
              <w:left w:val="nil"/>
              <w:right w:val="nil"/>
            </w:tcBorders>
          </w:tcPr>
          <w:p w:rsidR="00246230" w:rsidRPr="001F3351" w:rsidRDefault="00246230">
            <w:pPr>
              <w:jc w:val="both"/>
              <w:rPr>
                <w:rFonts w:ascii="Arial" w:hAnsi="Arial" w:cs="Arial"/>
              </w:rPr>
            </w:pPr>
            <w:r w:rsidRPr="001F3351">
              <w:rPr>
                <w:rFonts w:ascii="Arial" w:hAnsi="Arial" w:cs="Arial"/>
                <w:sz w:val="22"/>
                <w:szCs w:val="22"/>
              </w:rPr>
              <w:t xml:space="preserve">Seed yield </w:t>
            </w:r>
            <w:r w:rsidR="007214D8">
              <w:rPr>
                <w:rFonts w:ascii="Arial" w:hAnsi="Arial" w:cs="Arial"/>
              </w:rPr>
              <w:t>kg ha</w:t>
            </w:r>
            <w:r w:rsidR="007214D8" w:rsidRPr="005F0428">
              <w:rPr>
                <w:rFonts w:ascii="Arial" w:hAnsi="Arial" w:cs="Arial"/>
                <w:vertAlign w:val="superscript"/>
              </w:rPr>
              <w:t>-1</w:t>
            </w:r>
          </w:p>
        </w:tc>
        <w:tc>
          <w:tcPr>
            <w:tcW w:w="303" w:type="dxa"/>
            <w:tcBorders>
              <w:top w:val="nil"/>
              <w:left w:val="nil"/>
              <w:right w:val="nil"/>
            </w:tcBorders>
          </w:tcPr>
          <w:p w:rsidR="00246230" w:rsidRPr="001F3351" w:rsidRDefault="00246230">
            <w:pPr>
              <w:jc w:val="both"/>
              <w:rPr>
                <w:rFonts w:ascii="Arial" w:hAnsi="Arial" w:cs="Arial"/>
              </w:rPr>
            </w:pPr>
          </w:p>
          <w:p w:rsidR="00246230" w:rsidRPr="001F3351" w:rsidRDefault="00246230">
            <w:pPr>
              <w:jc w:val="both"/>
              <w:rPr>
                <w:rFonts w:ascii="Arial" w:hAnsi="Arial" w:cs="Arial"/>
              </w:rPr>
            </w:pPr>
            <w:r w:rsidRPr="001F3351">
              <w:rPr>
                <w:rFonts w:ascii="Arial" w:hAnsi="Arial" w:cs="Arial"/>
                <w:sz w:val="22"/>
                <w:szCs w:val="22"/>
              </w:rPr>
              <w:t>+</w:t>
            </w:r>
          </w:p>
        </w:tc>
        <w:tc>
          <w:tcPr>
            <w:tcW w:w="1797" w:type="dxa"/>
            <w:tcBorders>
              <w:top w:val="nil"/>
              <w:left w:val="nil"/>
              <w:right w:val="nil"/>
            </w:tcBorders>
          </w:tcPr>
          <w:p w:rsidR="00246230" w:rsidRPr="001F3351" w:rsidRDefault="00246230">
            <w:pPr>
              <w:jc w:val="center"/>
              <w:rPr>
                <w:rFonts w:ascii="Arial" w:hAnsi="Arial" w:cs="Arial"/>
              </w:rPr>
            </w:pPr>
            <w:r w:rsidRPr="001F3351">
              <w:rPr>
                <w:rFonts w:ascii="Arial" w:hAnsi="Arial" w:cs="Arial"/>
                <w:sz w:val="22"/>
                <w:szCs w:val="22"/>
              </w:rPr>
              <w:t xml:space="preserve"> Nutrient content in stover (%)</w:t>
            </w:r>
          </w:p>
        </w:tc>
        <w:tc>
          <w:tcPr>
            <w:tcW w:w="236" w:type="dxa"/>
            <w:tcBorders>
              <w:top w:val="nil"/>
              <w:left w:val="nil"/>
              <w:right w:val="nil"/>
            </w:tcBorders>
          </w:tcPr>
          <w:p w:rsidR="00246230" w:rsidRPr="001F3351" w:rsidRDefault="00246230">
            <w:pPr>
              <w:jc w:val="both"/>
              <w:rPr>
                <w:rFonts w:ascii="Arial" w:hAnsi="Arial" w:cs="Arial"/>
              </w:rPr>
            </w:pPr>
          </w:p>
          <w:p w:rsidR="00246230" w:rsidRPr="001F3351" w:rsidRDefault="00246230">
            <w:pPr>
              <w:jc w:val="both"/>
              <w:rPr>
                <w:rFonts w:ascii="Arial" w:hAnsi="Arial" w:cs="Arial"/>
              </w:rPr>
            </w:pPr>
            <w:r w:rsidRPr="001F3351">
              <w:rPr>
                <w:rFonts w:ascii="Arial" w:hAnsi="Arial" w:cs="Arial"/>
                <w:sz w:val="22"/>
                <w:szCs w:val="22"/>
              </w:rPr>
              <w:t>x</w:t>
            </w:r>
          </w:p>
        </w:tc>
        <w:tc>
          <w:tcPr>
            <w:tcW w:w="1185" w:type="dxa"/>
            <w:tcBorders>
              <w:top w:val="nil"/>
              <w:left w:val="nil"/>
              <w:right w:val="nil"/>
            </w:tcBorders>
          </w:tcPr>
          <w:p w:rsidR="00246230" w:rsidRPr="001F3351" w:rsidRDefault="00246230">
            <w:pPr>
              <w:jc w:val="both"/>
              <w:rPr>
                <w:rFonts w:ascii="Arial" w:hAnsi="Arial" w:cs="Arial"/>
              </w:rPr>
            </w:pPr>
            <w:r w:rsidRPr="001F3351">
              <w:rPr>
                <w:rFonts w:ascii="Arial" w:hAnsi="Arial" w:cs="Arial"/>
                <w:sz w:val="22"/>
                <w:szCs w:val="22"/>
              </w:rPr>
              <w:t xml:space="preserve">Stover yield      </w:t>
            </w:r>
            <w:r w:rsidR="007214D8">
              <w:rPr>
                <w:rFonts w:ascii="Arial" w:hAnsi="Arial" w:cs="Arial"/>
              </w:rPr>
              <w:t>kg ha</w:t>
            </w:r>
            <w:r w:rsidR="007214D8" w:rsidRPr="005F0428">
              <w:rPr>
                <w:rFonts w:ascii="Arial" w:hAnsi="Arial" w:cs="Arial"/>
                <w:vertAlign w:val="superscript"/>
              </w:rPr>
              <w:t>-1</w:t>
            </w:r>
          </w:p>
        </w:tc>
      </w:tr>
      <w:tr w:rsidR="00246230" w:rsidRPr="001F3351">
        <w:trPr>
          <w:cantSplit/>
        </w:trPr>
        <w:tc>
          <w:tcPr>
            <w:tcW w:w="1357" w:type="dxa"/>
            <w:vMerge/>
            <w:tcBorders>
              <w:top w:val="nil"/>
              <w:left w:val="nil"/>
              <w:bottom w:val="nil"/>
              <w:right w:val="nil"/>
            </w:tcBorders>
          </w:tcPr>
          <w:p w:rsidR="00246230" w:rsidRPr="001F3351" w:rsidRDefault="00246230">
            <w:pPr>
              <w:jc w:val="both"/>
              <w:rPr>
                <w:rFonts w:ascii="Arial" w:hAnsi="Arial" w:cs="Arial"/>
              </w:rPr>
            </w:pPr>
          </w:p>
        </w:tc>
        <w:tc>
          <w:tcPr>
            <w:tcW w:w="6829" w:type="dxa"/>
            <w:gridSpan w:val="7"/>
            <w:tcBorders>
              <w:left w:val="nil"/>
              <w:bottom w:val="nil"/>
              <w:right w:val="nil"/>
            </w:tcBorders>
          </w:tcPr>
          <w:p w:rsidR="00246230" w:rsidRPr="001F3351" w:rsidRDefault="00246230">
            <w:pPr>
              <w:jc w:val="center"/>
              <w:rPr>
                <w:rFonts w:ascii="Arial" w:hAnsi="Arial" w:cs="Arial"/>
              </w:rPr>
            </w:pPr>
            <w:r w:rsidRPr="001F3351">
              <w:rPr>
                <w:rFonts w:ascii="Arial" w:hAnsi="Arial" w:cs="Arial"/>
              </w:rPr>
              <w:t>100</w:t>
            </w:r>
          </w:p>
        </w:tc>
      </w:tr>
    </w:tbl>
    <w:p w:rsidR="00246230" w:rsidRDefault="00246230">
      <w:pPr>
        <w:pStyle w:val="BodyText"/>
        <w:spacing w:after="0" w:line="360" w:lineRule="auto"/>
        <w:rPr>
          <w:rFonts w:ascii="Arial" w:hAnsi="Arial" w:cs="Arial"/>
          <w:b/>
          <w:bCs/>
          <w:sz w:val="2"/>
          <w:szCs w:val="2"/>
        </w:rPr>
      </w:pPr>
    </w:p>
    <w:p w:rsidR="00246230" w:rsidRDefault="00246230">
      <w:pPr>
        <w:pStyle w:val="BodyText"/>
        <w:spacing w:after="0"/>
        <w:rPr>
          <w:rFonts w:ascii="Arial" w:hAnsi="Arial" w:cs="Arial"/>
        </w:rPr>
      </w:pPr>
    </w:p>
    <w:p w:rsidR="00246230" w:rsidRDefault="00246230">
      <w:pPr>
        <w:pStyle w:val="Heading3"/>
        <w:rPr>
          <w:rFonts w:ascii="Arial" w:hAnsi="Arial" w:cs="Arial"/>
          <w:sz w:val="28"/>
          <w:szCs w:val="28"/>
        </w:rPr>
      </w:pPr>
      <w:r>
        <w:rPr>
          <w:rFonts w:ascii="Arial" w:hAnsi="Arial" w:cs="Arial"/>
          <w:sz w:val="28"/>
          <w:szCs w:val="28"/>
        </w:rPr>
        <w:t>3.8 Irrigation</w:t>
      </w:r>
      <w:bookmarkEnd w:id="3"/>
    </w:p>
    <w:p w:rsidR="00246230" w:rsidRDefault="00246230"/>
    <w:p w:rsidR="00246230" w:rsidRDefault="00246230">
      <w:pPr>
        <w:autoSpaceDE w:val="0"/>
        <w:autoSpaceDN w:val="0"/>
        <w:adjustRightInd w:val="0"/>
        <w:spacing w:line="360" w:lineRule="auto"/>
        <w:ind w:firstLine="720"/>
        <w:jc w:val="both"/>
        <w:rPr>
          <w:rFonts w:ascii="Arial" w:hAnsi="Arial" w:cs="Arial"/>
        </w:rPr>
      </w:pPr>
      <w:r>
        <w:rPr>
          <w:rFonts w:ascii="Arial" w:hAnsi="Arial" w:cs="Arial"/>
        </w:rPr>
        <w:t>In the study area, the source of irrigation is the IGNP canal. The method used for discharge, duration and depth of irrigation and frequency are presented in Table 3.6.</w:t>
      </w:r>
    </w:p>
    <w:p w:rsidR="00246230" w:rsidRDefault="00246230">
      <w:pPr>
        <w:autoSpaceDE w:val="0"/>
        <w:autoSpaceDN w:val="0"/>
        <w:adjustRightInd w:val="0"/>
        <w:ind w:firstLine="720"/>
        <w:jc w:val="both"/>
        <w:rPr>
          <w:rFonts w:ascii="Arial" w:hAnsi="Arial" w:cs="Arial"/>
          <w:sz w:val="20"/>
          <w:szCs w:val="20"/>
        </w:rPr>
      </w:pPr>
    </w:p>
    <w:p w:rsidR="00246230" w:rsidRDefault="00246230">
      <w:pPr>
        <w:autoSpaceDE w:val="0"/>
        <w:autoSpaceDN w:val="0"/>
        <w:adjustRightInd w:val="0"/>
        <w:ind w:left="1134" w:hanging="1276"/>
        <w:jc w:val="both"/>
        <w:rPr>
          <w:rFonts w:ascii="Arial" w:hAnsi="Arial" w:cs="Arial"/>
          <w:b/>
          <w:bCs/>
        </w:rPr>
      </w:pPr>
      <w:r>
        <w:rPr>
          <w:rFonts w:ascii="Arial" w:hAnsi="Arial" w:cs="Arial"/>
          <w:b/>
          <w:bCs/>
        </w:rPr>
        <w:t>Table 3.6</w:t>
      </w:r>
      <w:r w:rsidR="00111B0B">
        <w:rPr>
          <w:rFonts w:ascii="Arial" w:hAnsi="Arial" w:cs="Arial"/>
          <w:b/>
          <w:bCs/>
        </w:rPr>
        <w:t xml:space="preserve"> </w:t>
      </w:r>
      <w:r>
        <w:rPr>
          <w:rFonts w:ascii="Arial" w:hAnsi="Arial" w:cs="Arial"/>
          <w:b/>
          <w:bCs/>
        </w:rPr>
        <w:t xml:space="preserve">Overview of the irrigation data collected for </w:t>
      </w:r>
      <w:r w:rsidR="007D352F">
        <w:rPr>
          <w:rFonts w:ascii="Arial" w:hAnsi="Arial" w:cs="Arial"/>
          <w:b/>
          <w:bCs/>
        </w:rPr>
        <w:t>validation</w:t>
      </w:r>
      <w:r w:rsidR="00111B0B">
        <w:rPr>
          <w:rFonts w:ascii="Arial" w:hAnsi="Arial" w:cs="Arial"/>
          <w:b/>
          <w:bCs/>
        </w:rPr>
        <w:t xml:space="preserve"> of </w:t>
      </w:r>
      <w:r>
        <w:rPr>
          <w:rFonts w:ascii="Arial" w:hAnsi="Arial" w:cs="Arial"/>
          <w:b/>
          <w:bCs/>
        </w:rPr>
        <w:t xml:space="preserve">CropSyst model at farmer fields in Hanumangarh district </w:t>
      </w:r>
    </w:p>
    <w:p w:rsidR="00246230" w:rsidRDefault="00246230">
      <w:pPr>
        <w:autoSpaceDE w:val="0"/>
        <w:autoSpaceDN w:val="0"/>
        <w:adjustRightInd w:val="0"/>
        <w:rPr>
          <w:rFonts w:ascii="Arial" w:hAnsi="Arial" w:cs="Arial"/>
          <w:sz w:val="12"/>
          <w:szCs w:val="12"/>
        </w:rPr>
      </w:pPr>
    </w:p>
    <w:tbl>
      <w:tblPr>
        <w:tblW w:w="8046" w:type="dxa"/>
        <w:tblInd w:w="2" w:type="dxa"/>
        <w:tblBorders>
          <w:top w:val="single" w:sz="4" w:space="0" w:color="auto"/>
          <w:bottom w:val="single" w:sz="4" w:space="0" w:color="auto"/>
        </w:tblBorders>
        <w:tblLook w:val="0000"/>
      </w:tblPr>
      <w:tblGrid>
        <w:gridCol w:w="2472"/>
        <w:gridCol w:w="2496"/>
        <w:gridCol w:w="1530"/>
        <w:gridCol w:w="1548"/>
      </w:tblGrid>
      <w:tr w:rsidR="00246230" w:rsidRPr="001F3351">
        <w:tc>
          <w:tcPr>
            <w:tcW w:w="2472" w:type="dxa"/>
            <w:tcBorders>
              <w:top w:val="single" w:sz="4" w:space="0" w:color="auto"/>
              <w:left w:val="nil"/>
              <w:bottom w:val="single" w:sz="4" w:space="0" w:color="auto"/>
              <w:right w:val="nil"/>
            </w:tcBorders>
          </w:tcPr>
          <w:p w:rsidR="00246230" w:rsidRPr="001F3351" w:rsidRDefault="00246230">
            <w:pPr>
              <w:spacing w:line="360" w:lineRule="auto"/>
              <w:rPr>
                <w:rFonts w:ascii="Arial" w:hAnsi="Arial" w:cs="Arial"/>
              </w:rPr>
            </w:pPr>
            <w:r w:rsidRPr="001F3351">
              <w:rPr>
                <w:rFonts w:ascii="Arial" w:hAnsi="Arial" w:cs="Arial"/>
                <w:b/>
                <w:bCs/>
              </w:rPr>
              <w:t>Data</w:t>
            </w:r>
          </w:p>
        </w:tc>
        <w:tc>
          <w:tcPr>
            <w:tcW w:w="2496" w:type="dxa"/>
            <w:tcBorders>
              <w:top w:val="single" w:sz="4" w:space="0" w:color="auto"/>
              <w:left w:val="nil"/>
              <w:bottom w:val="single" w:sz="4" w:space="0" w:color="auto"/>
              <w:right w:val="nil"/>
            </w:tcBorders>
          </w:tcPr>
          <w:p w:rsidR="00246230" w:rsidRPr="001F3351" w:rsidRDefault="00246230" w:rsidP="007D352F">
            <w:pPr>
              <w:spacing w:line="360" w:lineRule="auto"/>
              <w:rPr>
                <w:rFonts w:ascii="Arial" w:hAnsi="Arial" w:cs="Arial"/>
              </w:rPr>
            </w:pPr>
            <w:r w:rsidRPr="001F3351">
              <w:rPr>
                <w:rFonts w:ascii="Arial" w:hAnsi="Arial" w:cs="Arial"/>
                <w:b/>
                <w:bCs/>
              </w:rPr>
              <w:t>Method / source</w:t>
            </w:r>
          </w:p>
        </w:tc>
        <w:tc>
          <w:tcPr>
            <w:tcW w:w="1530" w:type="dxa"/>
            <w:tcBorders>
              <w:top w:val="single" w:sz="4" w:space="0" w:color="auto"/>
              <w:left w:val="nil"/>
              <w:bottom w:val="single" w:sz="4" w:space="0" w:color="auto"/>
              <w:right w:val="nil"/>
            </w:tcBorders>
          </w:tcPr>
          <w:p w:rsidR="00246230" w:rsidRPr="001F3351" w:rsidRDefault="00246230">
            <w:pPr>
              <w:spacing w:line="360" w:lineRule="auto"/>
              <w:jc w:val="center"/>
              <w:rPr>
                <w:rFonts w:ascii="Arial" w:hAnsi="Arial" w:cs="Arial"/>
              </w:rPr>
            </w:pPr>
            <w:r w:rsidRPr="001F3351">
              <w:rPr>
                <w:rFonts w:ascii="Arial" w:hAnsi="Arial" w:cs="Arial"/>
                <w:b/>
                <w:bCs/>
              </w:rPr>
              <w:t>Frequency</w:t>
            </w:r>
          </w:p>
        </w:tc>
        <w:tc>
          <w:tcPr>
            <w:tcW w:w="1548" w:type="dxa"/>
            <w:tcBorders>
              <w:top w:val="single" w:sz="4" w:space="0" w:color="auto"/>
              <w:left w:val="nil"/>
              <w:bottom w:val="single" w:sz="4" w:space="0" w:color="auto"/>
              <w:right w:val="nil"/>
            </w:tcBorders>
          </w:tcPr>
          <w:p w:rsidR="00246230" w:rsidRPr="001F3351" w:rsidRDefault="00246230">
            <w:pPr>
              <w:spacing w:line="360" w:lineRule="auto"/>
              <w:jc w:val="center"/>
              <w:rPr>
                <w:rFonts w:ascii="Arial" w:hAnsi="Arial" w:cs="Arial"/>
              </w:rPr>
            </w:pPr>
            <w:r w:rsidRPr="001F3351">
              <w:rPr>
                <w:rFonts w:ascii="Arial" w:hAnsi="Arial" w:cs="Arial"/>
                <w:b/>
                <w:bCs/>
              </w:rPr>
              <w:t>Purpose</w:t>
            </w:r>
          </w:p>
        </w:tc>
      </w:tr>
      <w:tr w:rsidR="00246230" w:rsidRPr="001F3351">
        <w:tc>
          <w:tcPr>
            <w:tcW w:w="2472" w:type="dxa"/>
            <w:tcBorders>
              <w:top w:val="single" w:sz="4" w:space="0" w:color="auto"/>
              <w:left w:val="nil"/>
              <w:bottom w:val="nil"/>
              <w:right w:val="nil"/>
            </w:tcBorders>
          </w:tcPr>
          <w:p w:rsidR="00246230" w:rsidRPr="001F3351" w:rsidRDefault="00246230">
            <w:pPr>
              <w:autoSpaceDE w:val="0"/>
              <w:autoSpaceDN w:val="0"/>
              <w:adjustRightInd w:val="0"/>
              <w:spacing w:before="240"/>
              <w:rPr>
                <w:rFonts w:ascii="Arial" w:hAnsi="Arial" w:cs="Arial"/>
              </w:rPr>
            </w:pPr>
            <w:r w:rsidRPr="001F3351">
              <w:rPr>
                <w:rFonts w:ascii="Arial" w:hAnsi="Arial" w:cs="Arial"/>
              </w:rPr>
              <w:t xml:space="preserve">Discharge of Irrigation source i.e.canal water </w:t>
            </w:r>
          </w:p>
        </w:tc>
        <w:tc>
          <w:tcPr>
            <w:tcW w:w="2496" w:type="dxa"/>
            <w:tcBorders>
              <w:top w:val="single" w:sz="4" w:space="0" w:color="auto"/>
              <w:left w:val="nil"/>
              <w:bottom w:val="nil"/>
              <w:right w:val="nil"/>
            </w:tcBorders>
          </w:tcPr>
          <w:p w:rsidR="00246230" w:rsidRPr="001F3351" w:rsidRDefault="00246230" w:rsidP="007D352F">
            <w:pPr>
              <w:spacing w:before="240"/>
              <w:rPr>
                <w:rFonts w:ascii="Arial" w:hAnsi="Arial" w:cs="Arial"/>
              </w:rPr>
            </w:pPr>
            <w:r w:rsidRPr="001F3351">
              <w:rPr>
                <w:rFonts w:ascii="Arial" w:hAnsi="Arial" w:cs="Arial"/>
              </w:rPr>
              <w:t>V notch</w:t>
            </w:r>
          </w:p>
        </w:tc>
        <w:tc>
          <w:tcPr>
            <w:tcW w:w="1530" w:type="dxa"/>
            <w:tcBorders>
              <w:top w:val="single" w:sz="4" w:space="0" w:color="auto"/>
              <w:left w:val="nil"/>
              <w:bottom w:val="nil"/>
              <w:right w:val="nil"/>
            </w:tcBorders>
          </w:tcPr>
          <w:p w:rsidR="00246230" w:rsidRPr="001F3351" w:rsidRDefault="00246230">
            <w:pPr>
              <w:spacing w:before="240"/>
              <w:rPr>
                <w:rFonts w:ascii="Arial" w:hAnsi="Arial" w:cs="Arial"/>
              </w:rPr>
            </w:pPr>
            <w:r w:rsidRPr="001F3351">
              <w:rPr>
                <w:rFonts w:ascii="Arial" w:hAnsi="Arial" w:cs="Arial"/>
              </w:rPr>
              <w:t xml:space="preserve"> 4 times</w:t>
            </w:r>
          </w:p>
        </w:tc>
        <w:tc>
          <w:tcPr>
            <w:tcW w:w="1548" w:type="dxa"/>
            <w:tcBorders>
              <w:top w:val="single" w:sz="4" w:space="0" w:color="auto"/>
              <w:left w:val="nil"/>
              <w:bottom w:val="nil"/>
              <w:right w:val="nil"/>
            </w:tcBorders>
          </w:tcPr>
          <w:p w:rsidR="00246230" w:rsidRPr="001F3351" w:rsidRDefault="00246230">
            <w:pPr>
              <w:spacing w:before="240"/>
              <w:rPr>
                <w:rFonts w:ascii="Arial" w:hAnsi="Arial" w:cs="Arial"/>
              </w:rPr>
            </w:pPr>
            <w:r w:rsidRPr="001F3351">
              <w:rPr>
                <w:rFonts w:ascii="Arial" w:hAnsi="Arial" w:cs="Arial"/>
              </w:rPr>
              <w:t>Input derivation</w:t>
            </w:r>
          </w:p>
        </w:tc>
      </w:tr>
      <w:tr w:rsidR="00246230" w:rsidRPr="001F3351">
        <w:tc>
          <w:tcPr>
            <w:tcW w:w="2472" w:type="dxa"/>
            <w:tcBorders>
              <w:top w:val="nil"/>
              <w:left w:val="nil"/>
              <w:bottom w:val="nil"/>
              <w:right w:val="nil"/>
            </w:tcBorders>
          </w:tcPr>
          <w:p w:rsidR="00246230" w:rsidRPr="001F3351" w:rsidRDefault="00246230">
            <w:pPr>
              <w:spacing w:before="240"/>
              <w:rPr>
                <w:rFonts w:ascii="Arial" w:hAnsi="Arial" w:cs="Arial"/>
              </w:rPr>
            </w:pPr>
            <w:r w:rsidRPr="001F3351">
              <w:rPr>
                <w:rFonts w:ascii="Arial" w:hAnsi="Arial" w:cs="Arial"/>
              </w:rPr>
              <w:t>Duration of irrigation</w:t>
            </w:r>
          </w:p>
        </w:tc>
        <w:tc>
          <w:tcPr>
            <w:tcW w:w="2496" w:type="dxa"/>
            <w:tcBorders>
              <w:top w:val="nil"/>
              <w:left w:val="nil"/>
              <w:bottom w:val="nil"/>
              <w:right w:val="nil"/>
            </w:tcBorders>
          </w:tcPr>
          <w:p w:rsidR="00246230" w:rsidRPr="001F3351" w:rsidRDefault="00246230" w:rsidP="007D352F">
            <w:pPr>
              <w:spacing w:before="240"/>
              <w:rPr>
                <w:rFonts w:ascii="Arial" w:hAnsi="Arial" w:cs="Arial"/>
              </w:rPr>
            </w:pPr>
            <w:r w:rsidRPr="001F3351">
              <w:rPr>
                <w:rFonts w:ascii="Arial" w:hAnsi="Arial" w:cs="Arial"/>
              </w:rPr>
              <w:t>Field observation</w:t>
            </w:r>
          </w:p>
        </w:tc>
        <w:tc>
          <w:tcPr>
            <w:tcW w:w="1530" w:type="dxa"/>
            <w:tcBorders>
              <w:top w:val="nil"/>
              <w:left w:val="nil"/>
              <w:bottom w:val="nil"/>
              <w:right w:val="nil"/>
            </w:tcBorders>
          </w:tcPr>
          <w:p w:rsidR="00246230" w:rsidRPr="001F3351" w:rsidRDefault="00246230">
            <w:pPr>
              <w:spacing w:before="240"/>
              <w:rPr>
                <w:rFonts w:ascii="Arial" w:hAnsi="Arial" w:cs="Arial"/>
              </w:rPr>
            </w:pPr>
            <w:r w:rsidRPr="001F3351">
              <w:rPr>
                <w:rFonts w:ascii="Arial" w:hAnsi="Arial" w:cs="Arial"/>
              </w:rPr>
              <w:t>Each irrigation</w:t>
            </w:r>
          </w:p>
        </w:tc>
        <w:tc>
          <w:tcPr>
            <w:tcW w:w="1548" w:type="dxa"/>
            <w:tcBorders>
              <w:top w:val="nil"/>
              <w:left w:val="nil"/>
              <w:bottom w:val="nil"/>
              <w:right w:val="nil"/>
            </w:tcBorders>
          </w:tcPr>
          <w:p w:rsidR="00246230" w:rsidRPr="001F3351" w:rsidRDefault="00246230">
            <w:pPr>
              <w:spacing w:before="240"/>
              <w:rPr>
                <w:rFonts w:ascii="Arial" w:hAnsi="Arial" w:cs="Arial"/>
              </w:rPr>
            </w:pPr>
            <w:r w:rsidRPr="001F3351">
              <w:rPr>
                <w:rFonts w:ascii="Arial" w:hAnsi="Arial" w:cs="Arial"/>
              </w:rPr>
              <w:t>Input derivation</w:t>
            </w:r>
          </w:p>
        </w:tc>
      </w:tr>
      <w:tr w:rsidR="00246230" w:rsidRPr="001F3351">
        <w:tc>
          <w:tcPr>
            <w:tcW w:w="2472" w:type="dxa"/>
            <w:tcBorders>
              <w:top w:val="nil"/>
              <w:left w:val="nil"/>
              <w:bottom w:val="single" w:sz="4" w:space="0" w:color="auto"/>
              <w:right w:val="nil"/>
            </w:tcBorders>
          </w:tcPr>
          <w:p w:rsidR="00246230" w:rsidRPr="001F3351" w:rsidRDefault="00246230">
            <w:pPr>
              <w:spacing w:before="240"/>
              <w:rPr>
                <w:rFonts w:ascii="Arial" w:hAnsi="Arial" w:cs="Arial"/>
              </w:rPr>
            </w:pPr>
            <w:r w:rsidRPr="001F3351">
              <w:rPr>
                <w:rFonts w:ascii="Arial" w:hAnsi="Arial" w:cs="Arial"/>
              </w:rPr>
              <w:t>Irrigation depth</w:t>
            </w:r>
          </w:p>
        </w:tc>
        <w:tc>
          <w:tcPr>
            <w:tcW w:w="2496" w:type="dxa"/>
            <w:tcBorders>
              <w:top w:val="nil"/>
              <w:left w:val="nil"/>
              <w:bottom w:val="single" w:sz="4" w:space="0" w:color="auto"/>
              <w:right w:val="nil"/>
            </w:tcBorders>
          </w:tcPr>
          <w:p w:rsidR="00246230" w:rsidRPr="001F3351" w:rsidRDefault="00246230" w:rsidP="007D352F">
            <w:pPr>
              <w:autoSpaceDE w:val="0"/>
              <w:autoSpaceDN w:val="0"/>
              <w:adjustRightInd w:val="0"/>
              <w:spacing w:before="240"/>
              <w:rPr>
                <w:rFonts w:ascii="Arial" w:hAnsi="Arial" w:cs="Arial"/>
              </w:rPr>
            </w:pPr>
            <w:r w:rsidRPr="001F3351">
              <w:rPr>
                <w:rFonts w:ascii="Arial" w:hAnsi="Arial" w:cs="Arial"/>
              </w:rPr>
              <w:t>Calculated by multiplying</w:t>
            </w:r>
            <w:r w:rsidR="00CF6DF3">
              <w:rPr>
                <w:rFonts w:ascii="Arial" w:hAnsi="Arial" w:cs="Arial"/>
              </w:rPr>
              <w:t xml:space="preserve"> </w:t>
            </w:r>
            <w:r w:rsidRPr="001F3351">
              <w:rPr>
                <w:rFonts w:ascii="Arial" w:hAnsi="Arial" w:cs="Arial"/>
              </w:rPr>
              <w:t>the discharge and duration of irrigation and divided by field area.</w:t>
            </w:r>
          </w:p>
        </w:tc>
        <w:tc>
          <w:tcPr>
            <w:tcW w:w="1530" w:type="dxa"/>
            <w:tcBorders>
              <w:top w:val="nil"/>
              <w:left w:val="nil"/>
              <w:bottom w:val="single" w:sz="4" w:space="0" w:color="auto"/>
              <w:right w:val="nil"/>
            </w:tcBorders>
          </w:tcPr>
          <w:p w:rsidR="00246230" w:rsidRPr="001F3351" w:rsidRDefault="00246230">
            <w:pPr>
              <w:spacing w:before="240"/>
              <w:rPr>
                <w:rFonts w:ascii="Arial" w:hAnsi="Arial" w:cs="Arial"/>
              </w:rPr>
            </w:pPr>
            <w:r w:rsidRPr="001F3351">
              <w:rPr>
                <w:rFonts w:ascii="Arial" w:hAnsi="Arial" w:cs="Arial"/>
              </w:rPr>
              <w:t>Each irrigation</w:t>
            </w:r>
          </w:p>
        </w:tc>
        <w:tc>
          <w:tcPr>
            <w:tcW w:w="1548" w:type="dxa"/>
            <w:tcBorders>
              <w:top w:val="nil"/>
              <w:left w:val="nil"/>
              <w:bottom w:val="single" w:sz="4" w:space="0" w:color="auto"/>
              <w:right w:val="nil"/>
            </w:tcBorders>
          </w:tcPr>
          <w:p w:rsidR="00246230" w:rsidRPr="001F3351" w:rsidRDefault="00246230">
            <w:pPr>
              <w:spacing w:before="240"/>
              <w:rPr>
                <w:rFonts w:ascii="Arial" w:hAnsi="Arial" w:cs="Arial"/>
              </w:rPr>
            </w:pPr>
            <w:r w:rsidRPr="001F3351">
              <w:rPr>
                <w:rFonts w:ascii="Arial" w:hAnsi="Arial" w:cs="Arial"/>
              </w:rPr>
              <w:t>Input derivation</w:t>
            </w:r>
          </w:p>
        </w:tc>
      </w:tr>
    </w:tbl>
    <w:p w:rsidR="00246230" w:rsidRDefault="00246230">
      <w:pPr>
        <w:tabs>
          <w:tab w:val="left" w:pos="360"/>
        </w:tabs>
        <w:jc w:val="both"/>
        <w:rPr>
          <w:rFonts w:ascii="Arial" w:hAnsi="Arial" w:cs="Arial"/>
          <w:b/>
          <w:bCs/>
        </w:rPr>
      </w:pPr>
    </w:p>
    <w:p w:rsidR="00246230" w:rsidRDefault="00246230" w:rsidP="00AC665F">
      <w:pPr>
        <w:rPr>
          <w:rFonts w:ascii="Arial" w:hAnsi="Arial" w:cs="Arial"/>
          <w:b/>
          <w:bCs/>
          <w:sz w:val="28"/>
          <w:szCs w:val="28"/>
        </w:rPr>
      </w:pPr>
      <w:r>
        <w:rPr>
          <w:rFonts w:ascii="Arial" w:hAnsi="Arial" w:cs="Arial"/>
          <w:b/>
          <w:bCs/>
          <w:sz w:val="28"/>
          <w:szCs w:val="28"/>
        </w:rPr>
        <w:br w:type="page"/>
      </w:r>
      <w:r>
        <w:rPr>
          <w:rFonts w:ascii="Arial" w:hAnsi="Arial" w:cs="Arial"/>
          <w:b/>
          <w:bCs/>
          <w:sz w:val="28"/>
          <w:szCs w:val="28"/>
        </w:rPr>
        <w:lastRenderedPageBreak/>
        <w:t>3.9 Model description</w:t>
      </w:r>
    </w:p>
    <w:p w:rsidR="00246230" w:rsidRDefault="00246230">
      <w:pPr>
        <w:tabs>
          <w:tab w:val="left" w:pos="360"/>
        </w:tabs>
        <w:jc w:val="both"/>
        <w:rPr>
          <w:rFonts w:ascii="Arial" w:hAnsi="Arial" w:cs="Arial"/>
          <w:b/>
          <w:bCs/>
        </w:rPr>
      </w:pPr>
    </w:p>
    <w:p w:rsidR="00967162" w:rsidRDefault="00246230">
      <w:pPr>
        <w:autoSpaceDE w:val="0"/>
        <w:autoSpaceDN w:val="0"/>
        <w:adjustRightInd w:val="0"/>
        <w:spacing w:line="360" w:lineRule="auto"/>
        <w:ind w:firstLine="720"/>
        <w:jc w:val="both"/>
        <w:rPr>
          <w:rFonts w:ascii="Arial" w:hAnsi="Arial" w:cs="Arial"/>
        </w:rPr>
      </w:pPr>
      <w:r>
        <w:rPr>
          <w:rFonts w:ascii="Arial" w:hAnsi="Arial" w:cs="Arial"/>
        </w:rPr>
        <w:t xml:space="preserve">CropSyst model has been chosen for this project. It is a multi-year, multi-crop, daily time step cropping systems simulation model developed to serve as an analytical tool to study the effect of climate, soils, and management on cropping systems productivity and the environment. Emphasis has been placed on developing a user-friendly interface, providing links to GIS software, a weather generator, and other utility programs. CropSyst simulates the soil water budget, soil plant nitrogen budget, crop phenology, canopy and root growth, biomass production, crop yield, residue production and decomposition, soil erosion by water, and salinity. These processes are affected by weather, soil characteristics, crop characteristics, and cropping system management options including crop rotation, cultivar selection, irrigation, nitrogen fertilization, soil and irrigation water salinity, tillage operations, and residue management. </w:t>
      </w:r>
    </w:p>
    <w:p w:rsidR="00967162" w:rsidRDefault="00246230">
      <w:pPr>
        <w:autoSpaceDE w:val="0"/>
        <w:autoSpaceDN w:val="0"/>
        <w:adjustRightInd w:val="0"/>
        <w:spacing w:line="360" w:lineRule="auto"/>
        <w:ind w:firstLine="720"/>
        <w:jc w:val="both"/>
        <w:rPr>
          <w:rFonts w:ascii="Arial" w:hAnsi="Arial" w:cs="Arial"/>
        </w:rPr>
      </w:pPr>
      <w:r>
        <w:rPr>
          <w:rFonts w:ascii="Arial" w:hAnsi="Arial" w:cs="Arial"/>
        </w:rPr>
        <w:t xml:space="preserve">The development of CropSyst started in the early 1990s. The motivation for its development was based on the observation that there was a niche in the demand for cropping systems models, particularly those featuring crop rotation capabilities, which was not properly served. Efficient cooperation among researchers from several world locations, a free distribution policy, active cooperation of model developers and users in specific projects, and careful attention to software design from the onset allowed for rapid and cost-effective progress. Another important factor was the advantage of learning from a rich history of crop modeling efforts. </w:t>
      </w:r>
    </w:p>
    <w:p w:rsidR="00967162" w:rsidRDefault="00246230">
      <w:pPr>
        <w:autoSpaceDE w:val="0"/>
        <w:autoSpaceDN w:val="0"/>
        <w:adjustRightInd w:val="0"/>
        <w:spacing w:line="360" w:lineRule="auto"/>
        <w:ind w:firstLine="720"/>
        <w:jc w:val="both"/>
        <w:rPr>
          <w:rFonts w:ascii="Arial" w:hAnsi="Arial" w:cs="Arial"/>
        </w:rPr>
      </w:pPr>
      <w:r>
        <w:rPr>
          <w:rFonts w:ascii="Arial" w:hAnsi="Arial" w:cs="Arial"/>
          <w:color w:val="000000"/>
        </w:rPr>
        <w:t xml:space="preserve">CropSyst was designed to draw from the conceptual strengths of EPIC, but including a more process-oriented approach to the simulation of crop growth and its interaction with management and the surrounding environment. In addition, a stronger emphasis on software design was a clear departure from the EPIC and DSSAT approaches. Attention to a balance between the incorporation of sound science in </w:t>
      </w:r>
      <w:r>
        <w:rPr>
          <w:rFonts w:ascii="Arial" w:hAnsi="Arial" w:cs="Arial"/>
          <w:color w:val="000000"/>
        </w:rPr>
        <w:lastRenderedPageBreak/>
        <w:t>the models and the utilization of adequate software design practices has been a trait of CropSyst since the beginning of its development. In this regard, it shares somewhat common objectives with APSIM (</w:t>
      </w:r>
      <w:r>
        <w:rPr>
          <w:rFonts w:ascii="Arial" w:hAnsi="Arial" w:cs="Arial"/>
        </w:rPr>
        <w:t>McCown</w:t>
      </w:r>
      <w:r>
        <w:rPr>
          <w:rFonts w:ascii="Arial" w:hAnsi="Arial" w:cs="Arial"/>
          <w:i/>
          <w:iCs/>
        </w:rPr>
        <w:t>et al</w:t>
      </w:r>
      <w:r>
        <w:rPr>
          <w:rFonts w:ascii="Arial" w:hAnsi="Arial" w:cs="Arial"/>
        </w:rPr>
        <w:t xml:space="preserve">., 1996; Keating </w:t>
      </w:r>
      <w:r>
        <w:rPr>
          <w:rFonts w:ascii="Arial" w:hAnsi="Arial" w:cs="Arial"/>
          <w:i/>
          <w:iCs/>
        </w:rPr>
        <w:t>et al</w:t>
      </w:r>
      <w:r>
        <w:rPr>
          <w:rFonts w:ascii="Arial" w:hAnsi="Arial" w:cs="Arial"/>
        </w:rPr>
        <w:t>., 2003</w:t>
      </w:r>
      <w:r>
        <w:rPr>
          <w:rFonts w:ascii="Arial" w:hAnsi="Arial" w:cs="Arial"/>
          <w:color w:val="000000"/>
        </w:rPr>
        <w:t>), a modeling approach that has evolved to place substantial resources in the development of quality software engineering practices.</w:t>
      </w:r>
      <w:r w:rsidR="00C541C7">
        <w:rPr>
          <w:rFonts w:ascii="Arial" w:hAnsi="Arial" w:cs="Arial"/>
          <w:color w:val="000000"/>
        </w:rPr>
        <w:t xml:space="preserve"> </w:t>
      </w:r>
      <w:r>
        <w:rPr>
          <w:rFonts w:ascii="Arial" w:hAnsi="Arial" w:cs="Arial"/>
        </w:rPr>
        <w:t xml:space="preserve">CropSyst model will be applied to carry out the research study. </w:t>
      </w:r>
    </w:p>
    <w:p w:rsidR="00246230" w:rsidRDefault="00246230">
      <w:pPr>
        <w:autoSpaceDE w:val="0"/>
        <w:autoSpaceDN w:val="0"/>
        <w:adjustRightInd w:val="0"/>
        <w:spacing w:line="360" w:lineRule="auto"/>
        <w:ind w:firstLine="720"/>
        <w:jc w:val="both"/>
        <w:rPr>
          <w:rFonts w:ascii="Arial" w:hAnsi="Arial" w:cs="Arial"/>
        </w:rPr>
      </w:pPr>
      <w:r>
        <w:rPr>
          <w:rFonts w:ascii="Arial" w:hAnsi="Arial" w:cs="Arial"/>
        </w:rPr>
        <w:t>The model has been developed to serve as an analytic tool to study the effect of cropping systems management on productivity and the environment. The model simulates the soil water budget, soil-plant nitrogen budget, crop canopy, root growth, dry matter production, yield, erosion, residue production and decomposition. Management options include: cultivar selection, crop rotation (including fallow years), irrigation, nitrogen fertilization, tillage operations (over 80 options) and residue management.</w:t>
      </w:r>
    </w:p>
    <w:p w:rsidR="00246230" w:rsidRDefault="00246230">
      <w:pPr>
        <w:autoSpaceDE w:val="0"/>
        <w:autoSpaceDN w:val="0"/>
        <w:adjustRightInd w:val="0"/>
        <w:ind w:left="720"/>
        <w:jc w:val="both"/>
        <w:rPr>
          <w:rFonts w:ascii="Arial" w:hAnsi="Arial" w:cs="Arial"/>
        </w:rPr>
      </w:pPr>
    </w:p>
    <w:p w:rsidR="00246230" w:rsidRDefault="00C541C7" w:rsidP="00195A92">
      <w:pPr>
        <w:autoSpaceDE w:val="0"/>
        <w:autoSpaceDN w:val="0"/>
        <w:adjustRightInd w:val="0"/>
        <w:spacing w:line="360" w:lineRule="auto"/>
        <w:ind w:firstLine="720"/>
        <w:jc w:val="both"/>
        <w:rPr>
          <w:rFonts w:ascii="Arial" w:hAnsi="Arial" w:cs="Arial"/>
          <w:color w:val="000000"/>
        </w:rPr>
      </w:pPr>
      <w:r>
        <w:rPr>
          <w:rFonts w:ascii="Arial" w:hAnsi="Arial" w:cs="Arial"/>
          <w:color w:val="000000"/>
        </w:rPr>
        <w:t>The C</w:t>
      </w:r>
      <w:r w:rsidR="00246230">
        <w:rPr>
          <w:rFonts w:ascii="Arial" w:hAnsi="Arial" w:cs="Arial"/>
          <w:color w:val="000000"/>
        </w:rPr>
        <w:t xml:space="preserve">ropSyst model has a main driver program, a land unit module and modules for the primary components that make up a land unit in a cropping system (Fig. 3.4). The primary modules are for weather, soil, plant, soil-plant-atmosphere interface, and management components. Collectively, these components describe the time changes in the soil and plants that occur on a single unit in response to weather and management. Summary descriptions of management module are described in Table 3.7. </w:t>
      </w:r>
    </w:p>
    <w:p w:rsidR="00246230" w:rsidRDefault="00246230">
      <w:pPr>
        <w:ind w:left="720"/>
        <w:rPr>
          <w:color w:val="000000"/>
        </w:rPr>
      </w:pPr>
    </w:p>
    <w:p w:rsidR="00246230" w:rsidRDefault="00246230">
      <w:pPr>
        <w:ind w:left="720"/>
        <w:rPr>
          <w:color w:val="000000"/>
        </w:rPr>
      </w:pPr>
    </w:p>
    <w:p w:rsidR="004F759C" w:rsidRDefault="004F759C">
      <w:pPr>
        <w:autoSpaceDE w:val="0"/>
        <w:autoSpaceDN w:val="0"/>
        <w:adjustRightInd w:val="0"/>
        <w:jc w:val="both"/>
        <w:rPr>
          <w:noProof/>
          <w:color w:val="000000"/>
        </w:rPr>
      </w:pPr>
    </w:p>
    <w:p w:rsidR="00B738A3" w:rsidRDefault="004F759C" w:rsidP="00195A92">
      <w:pPr>
        <w:autoSpaceDE w:val="0"/>
        <w:autoSpaceDN w:val="0"/>
        <w:adjustRightInd w:val="0"/>
        <w:rPr>
          <w:rFonts w:ascii="Arial" w:hAnsi="Arial" w:cs="Arial"/>
          <w:b/>
          <w:bCs/>
          <w:sz w:val="28"/>
          <w:szCs w:val="28"/>
        </w:rPr>
      </w:pPr>
      <w:r>
        <w:rPr>
          <w:noProof/>
          <w:color w:val="000000"/>
        </w:rPr>
        <w:br w:type="page"/>
      </w:r>
      <w:r w:rsidR="00D8038A">
        <w:rPr>
          <w:rFonts w:ascii="Arial" w:hAnsi="Arial" w:cs="Arial"/>
          <w:b/>
          <w:bCs/>
          <w:sz w:val="28"/>
          <w:szCs w:val="28"/>
        </w:rPr>
        <w:lastRenderedPageBreak/>
        <w:t>3.10</w:t>
      </w:r>
      <w:r w:rsidR="00195A92">
        <w:rPr>
          <w:rFonts w:ascii="Arial" w:hAnsi="Arial" w:cs="Arial"/>
          <w:b/>
          <w:bCs/>
          <w:sz w:val="28"/>
          <w:szCs w:val="28"/>
        </w:rPr>
        <w:t xml:space="preserve"> Model validation</w:t>
      </w:r>
    </w:p>
    <w:p w:rsidR="00195A92" w:rsidRDefault="00195A92" w:rsidP="00195A92">
      <w:pPr>
        <w:autoSpaceDE w:val="0"/>
        <w:autoSpaceDN w:val="0"/>
        <w:adjustRightInd w:val="0"/>
        <w:rPr>
          <w:rFonts w:ascii="Arial" w:hAnsi="Arial" w:cs="Arial"/>
          <w:b/>
          <w:bCs/>
          <w:sz w:val="28"/>
          <w:szCs w:val="28"/>
        </w:rPr>
      </w:pPr>
    </w:p>
    <w:p w:rsidR="00195A92" w:rsidRPr="00195A92" w:rsidRDefault="00195A92" w:rsidP="00195A92">
      <w:pPr>
        <w:autoSpaceDE w:val="0"/>
        <w:autoSpaceDN w:val="0"/>
        <w:adjustRightInd w:val="0"/>
        <w:rPr>
          <w:rFonts w:ascii="Arial" w:hAnsi="Arial" w:cs="Arial"/>
          <w:b/>
          <w:bCs/>
          <w:szCs w:val="28"/>
        </w:rPr>
      </w:pPr>
    </w:p>
    <w:p w:rsidR="00195A92" w:rsidRPr="00195A92" w:rsidRDefault="00195A92" w:rsidP="00195A92">
      <w:pPr>
        <w:autoSpaceDE w:val="0"/>
        <w:autoSpaceDN w:val="0"/>
        <w:adjustRightInd w:val="0"/>
        <w:spacing w:line="360" w:lineRule="auto"/>
        <w:ind w:firstLine="720"/>
        <w:jc w:val="both"/>
        <w:rPr>
          <w:rFonts w:ascii="Arial" w:hAnsi="Arial" w:cs="Arial"/>
          <w:noProof/>
          <w:color w:val="000000"/>
        </w:rPr>
        <w:sectPr w:rsidR="00195A92" w:rsidRPr="00195A92" w:rsidSect="00B738A3">
          <w:pgSz w:w="11909" w:h="16834" w:code="9"/>
          <w:pgMar w:top="2160" w:right="1440" w:bottom="1440" w:left="2880" w:header="720" w:footer="720" w:gutter="0"/>
          <w:cols w:space="720"/>
          <w:docGrid w:linePitch="360"/>
        </w:sectPr>
      </w:pPr>
      <w:r w:rsidRPr="00195A92">
        <w:rPr>
          <w:rFonts w:ascii="Arial" w:hAnsi="Arial" w:cs="Arial"/>
          <w:noProof/>
          <w:color w:val="000000"/>
        </w:rPr>
        <w:t>CropSyst model was calibrated for kharif</w:t>
      </w:r>
      <w:r w:rsidR="00967162">
        <w:rPr>
          <w:rFonts w:ascii="Arial" w:hAnsi="Arial" w:cs="Arial"/>
          <w:noProof/>
          <w:color w:val="000000"/>
        </w:rPr>
        <w:t xml:space="preserve"> and rabi season crops (cotton, cluster</w:t>
      </w:r>
      <w:r w:rsidRPr="00195A92">
        <w:rPr>
          <w:rFonts w:ascii="Arial" w:hAnsi="Arial" w:cs="Arial"/>
          <w:noProof/>
          <w:color w:val="000000"/>
        </w:rPr>
        <w:t>bean</w:t>
      </w:r>
      <w:r w:rsidR="00967162">
        <w:rPr>
          <w:rFonts w:ascii="Arial" w:hAnsi="Arial" w:cs="Arial"/>
          <w:noProof/>
          <w:color w:val="000000"/>
        </w:rPr>
        <w:t>,</w:t>
      </w:r>
      <w:r w:rsidR="00967162" w:rsidRPr="00195A92">
        <w:rPr>
          <w:rFonts w:ascii="Arial" w:hAnsi="Arial" w:cs="Arial"/>
          <w:noProof/>
          <w:color w:val="000000"/>
        </w:rPr>
        <w:t>wheat, barley and mustard</w:t>
      </w:r>
      <w:r w:rsidRPr="00195A92">
        <w:rPr>
          <w:rFonts w:ascii="Arial" w:hAnsi="Arial" w:cs="Arial"/>
          <w:noProof/>
          <w:color w:val="000000"/>
        </w:rPr>
        <w:t xml:space="preserve">) in 2012-13. </w:t>
      </w:r>
      <w:r w:rsidR="00967162">
        <w:rPr>
          <w:rFonts w:ascii="Arial" w:hAnsi="Arial" w:cs="Arial"/>
          <w:noProof/>
          <w:color w:val="000000"/>
        </w:rPr>
        <w:t>The calibrated model</w:t>
      </w:r>
      <w:r w:rsidRPr="00195A92">
        <w:rPr>
          <w:rFonts w:ascii="Arial" w:hAnsi="Arial" w:cs="Arial"/>
          <w:noProof/>
          <w:color w:val="000000"/>
        </w:rPr>
        <w:t xml:space="preserve"> was validated </w:t>
      </w:r>
      <w:r w:rsidR="00967162">
        <w:rPr>
          <w:rFonts w:ascii="Arial" w:hAnsi="Arial" w:cs="Arial"/>
          <w:noProof/>
          <w:color w:val="000000"/>
        </w:rPr>
        <w:t>during</w:t>
      </w:r>
      <w:r w:rsidRPr="00195A92">
        <w:rPr>
          <w:rFonts w:ascii="Arial" w:hAnsi="Arial" w:cs="Arial"/>
          <w:noProof/>
          <w:color w:val="000000"/>
        </w:rPr>
        <w:t xml:space="preserve"> 2013-14 for the site conditions using the crop model parameter values calibrated as mentioned years with associated water management. Soil characteristics, initial conditions of available soil water, nitrogen and organic matter and daily weather data were model input data for CropSyst as observed in the experiment. Model evaluation and validation was conventionally made by comparing simulation outputs with observed and simulated data. The CropSyst model was validated using the field e</w:t>
      </w:r>
      <w:r w:rsidR="00967162">
        <w:rPr>
          <w:rFonts w:ascii="Arial" w:hAnsi="Arial" w:cs="Arial"/>
          <w:noProof/>
          <w:color w:val="000000"/>
        </w:rPr>
        <w:t>xperiment data conducted in 2013-14</w:t>
      </w:r>
      <w:r w:rsidRPr="00195A92">
        <w:rPr>
          <w:rFonts w:ascii="Arial" w:hAnsi="Arial" w:cs="Arial"/>
          <w:noProof/>
          <w:color w:val="000000"/>
        </w:rPr>
        <w:t xml:space="preserve"> growing season. It was validated for aboveground biomass (AGB), grain yield, N-uptake and green area index (GAI). The difference measures include the root mean square error (RMSE) and index of agreement (IoA). Taking into account difference in some physiological characteristics of crop varieties, validation for each crop was carried out variety wise. However here we give generalized statistical measures for separate crops.</w:t>
      </w:r>
    </w:p>
    <w:p w:rsidR="002D60CD" w:rsidRDefault="002D60CD" w:rsidP="002D60CD">
      <w:pPr>
        <w:autoSpaceDE w:val="0"/>
        <w:autoSpaceDN w:val="0"/>
        <w:adjustRightInd w:val="0"/>
        <w:jc w:val="both"/>
        <w:rPr>
          <w:rFonts w:ascii="Arial" w:hAnsi="Arial" w:cs="Arial"/>
          <w:noProof/>
          <w:color w:val="000000"/>
        </w:rPr>
      </w:pPr>
      <w:r>
        <w:rPr>
          <w:rFonts w:ascii="Arial" w:hAnsi="Arial" w:cs="Arial"/>
          <w:noProof/>
          <w:color w:val="000000"/>
        </w:rPr>
        <w:lastRenderedPageBreak/>
        <w:drawing>
          <wp:inline distT="0" distB="0" distL="0" distR="0">
            <wp:extent cx="8667750" cy="41243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667750" cy="4124325"/>
                    </a:xfrm>
                    <a:prstGeom prst="rect">
                      <a:avLst/>
                    </a:prstGeom>
                    <a:noFill/>
                    <a:ln>
                      <a:noFill/>
                    </a:ln>
                  </pic:spPr>
                </pic:pic>
              </a:graphicData>
            </a:graphic>
          </wp:inline>
        </w:drawing>
      </w:r>
    </w:p>
    <w:p w:rsidR="00AC665F" w:rsidRDefault="00AC665F" w:rsidP="00AC665F">
      <w:pPr>
        <w:autoSpaceDE w:val="0"/>
        <w:autoSpaceDN w:val="0"/>
        <w:adjustRightInd w:val="0"/>
        <w:rPr>
          <w:rFonts w:ascii="Arial" w:hAnsi="Arial" w:cs="Arial"/>
          <w:b/>
          <w:bCs/>
        </w:rPr>
      </w:pPr>
    </w:p>
    <w:p w:rsidR="00AC665F" w:rsidRPr="00AC665F" w:rsidRDefault="00AC665F" w:rsidP="00AC665F">
      <w:pPr>
        <w:rPr>
          <w:rFonts w:ascii="Arial" w:hAnsi="Arial" w:cs="Arial"/>
        </w:rPr>
      </w:pPr>
    </w:p>
    <w:p w:rsidR="00AC665F" w:rsidRDefault="00AC665F" w:rsidP="00AC665F">
      <w:pPr>
        <w:autoSpaceDE w:val="0"/>
        <w:autoSpaceDN w:val="0"/>
        <w:adjustRightInd w:val="0"/>
        <w:jc w:val="both"/>
        <w:rPr>
          <w:rFonts w:ascii="Arial" w:hAnsi="Arial" w:cs="Arial"/>
          <w:b/>
          <w:bCs/>
        </w:rPr>
      </w:pPr>
      <w:r>
        <w:rPr>
          <w:rFonts w:ascii="Arial" w:hAnsi="Arial" w:cs="Arial"/>
          <w:b/>
          <w:bCs/>
        </w:rPr>
        <w:t xml:space="preserve">Figure 3.4: Overview of components and modular structure of </w:t>
      </w:r>
      <w:r w:rsidR="00195A92">
        <w:rPr>
          <w:rFonts w:ascii="Arial" w:hAnsi="Arial" w:cs="Arial"/>
          <w:b/>
          <w:bCs/>
        </w:rPr>
        <w:t>CropSyst model</w:t>
      </w:r>
      <w:r>
        <w:rPr>
          <w:rFonts w:ascii="Arial" w:hAnsi="Arial" w:cs="Arial"/>
          <w:b/>
          <w:bCs/>
        </w:rPr>
        <w:t xml:space="preserve"> (Stockle</w:t>
      </w:r>
      <w:r>
        <w:rPr>
          <w:rFonts w:ascii="Arial" w:hAnsi="Arial" w:cs="Arial"/>
          <w:b/>
          <w:bCs/>
          <w:i/>
          <w:iCs/>
        </w:rPr>
        <w:t>et al.</w:t>
      </w:r>
      <w:r>
        <w:rPr>
          <w:rFonts w:ascii="Arial" w:hAnsi="Arial" w:cs="Arial"/>
          <w:b/>
          <w:bCs/>
        </w:rPr>
        <w:t xml:space="preserve"> 2003)</w:t>
      </w:r>
    </w:p>
    <w:p w:rsidR="00B738A3" w:rsidRPr="00AC665F" w:rsidRDefault="00B738A3" w:rsidP="00AC665F">
      <w:pPr>
        <w:rPr>
          <w:rFonts w:ascii="Arial" w:hAnsi="Arial" w:cs="Arial"/>
        </w:rPr>
        <w:sectPr w:rsidR="00B738A3" w:rsidRPr="00AC665F" w:rsidSect="00B738A3">
          <w:pgSz w:w="16834" w:h="11909" w:orient="landscape" w:code="9"/>
          <w:pgMar w:top="1440" w:right="1440" w:bottom="2880" w:left="2160" w:header="720" w:footer="720" w:gutter="0"/>
          <w:cols w:space="720"/>
          <w:docGrid w:linePitch="360"/>
        </w:sectPr>
      </w:pPr>
    </w:p>
    <w:p w:rsidR="000D7E6A" w:rsidRDefault="000D7E6A">
      <w:pPr>
        <w:rPr>
          <w:rFonts w:ascii="Arial" w:hAnsi="Arial" w:cs="Arial"/>
          <w:b/>
          <w:bCs/>
        </w:rPr>
      </w:pPr>
    </w:p>
    <w:p w:rsidR="00246230" w:rsidRDefault="00246230">
      <w:pPr>
        <w:rPr>
          <w:rFonts w:ascii="Arial" w:hAnsi="Arial" w:cs="Arial"/>
          <w:b/>
          <w:bCs/>
        </w:rPr>
      </w:pPr>
      <w:r>
        <w:rPr>
          <w:rFonts w:ascii="Arial" w:hAnsi="Arial" w:cs="Arial"/>
          <w:b/>
          <w:bCs/>
        </w:rPr>
        <w:t>Table 3.7: Summary description of management module</w:t>
      </w:r>
    </w:p>
    <w:p w:rsidR="00246230" w:rsidRDefault="00246230">
      <w:pPr>
        <w:ind w:left="-720"/>
        <w:rPr>
          <w:rFonts w:ascii="Arial" w:hAnsi="Arial" w:cs="Arial"/>
          <w:b/>
          <w:bCs/>
        </w:rPr>
      </w:pPr>
    </w:p>
    <w:tbl>
      <w:tblPr>
        <w:tblW w:w="7938"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7"/>
        <w:gridCol w:w="5811"/>
      </w:tblGrid>
      <w:tr w:rsidR="00246230" w:rsidRPr="001F3351">
        <w:trPr>
          <w:trHeight w:val="935"/>
        </w:trPr>
        <w:tc>
          <w:tcPr>
            <w:tcW w:w="2127" w:type="dxa"/>
          </w:tcPr>
          <w:p w:rsidR="00246230" w:rsidRPr="001F3351" w:rsidRDefault="00246230">
            <w:pPr>
              <w:spacing w:after="120"/>
              <w:ind w:left="165"/>
              <w:rPr>
                <w:rFonts w:ascii="Arial" w:hAnsi="Arial" w:cs="Arial"/>
              </w:rPr>
            </w:pPr>
            <w:r w:rsidRPr="001F3351">
              <w:rPr>
                <w:rFonts w:ascii="Arial" w:hAnsi="Arial" w:cs="Arial"/>
              </w:rPr>
              <w:t>Planting</w:t>
            </w:r>
          </w:p>
        </w:tc>
        <w:tc>
          <w:tcPr>
            <w:tcW w:w="5811" w:type="dxa"/>
          </w:tcPr>
          <w:p w:rsidR="00246230" w:rsidRPr="001F3351" w:rsidRDefault="00246230">
            <w:pPr>
              <w:spacing w:after="120"/>
              <w:ind w:left="274"/>
              <w:jc w:val="both"/>
              <w:rPr>
                <w:rFonts w:ascii="Arial" w:hAnsi="Arial" w:cs="Arial"/>
              </w:rPr>
            </w:pPr>
            <w:r w:rsidRPr="001F3351">
              <w:rPr>
                <w:rFonts w:ascii="Arial" w:hAnsi="Arial" w:cs="Arial"/>
              </w:rPr>
              <w:t>Determines planting date based on read-in value or simulated using an input planting window and soil, weather conditions</w:t>
            </w:r>
          </w:p>
        </w:tc>
      </w:tr>
      <w:tr w:rsidR="00246230" w:rsidRPr="001F3351">
        <w:trPr>
          <w:trHeight w:val="1025"/>
        </w:trPr>
        <w:tc>
          <w:tcPr>
            <w:tcW w:w="2127" w:type="dxa"/>
          </w:tcPr>
          <w:p w:rsidR="00246230" w:rsidRPr="001F3351" w:rsidRDefault="00246230">
            <w:pPr>
              <w:spacing w:after="120"/>
              <w:ind w:left="165"/>
              <w:rPr>
                <w:rFonts w:ascii="Arial" w:hAnsi="Arial" w:cs="Arial"/>
              </w:rPr>
            </w:pPr>
            <w:r w:rsidRPr="001F3351">
              <w:rPr>
                <w:rFonts w:ascii="Arial" w:hAnsi="Arial" w:cs="Arial"/>
              </w:rPr>
              <w:t>Harvesting</w:t>
            </w:r>
          </w:p>
        </w:tc>
        <w:tc>
          <w:tcPr>
            <w:tcW w:w="5811" w:type="dxa"/>
          </w:tcPr>
          <w:p w:rsidR="00246230" w:rsidRPr="001F3351" w:rsidRDefault="00246230">
            <w:pPr>
              <w:spacing w:after="120"/>
              <w:ind w:left="274"/>
              <w:jc w:val="both"/>
              <w:rPr>
                <w:rFonts w:ascii="Arial" w:hAnsi="Arial" w:cs="Arial"/>
              </w:rPr>
            </w:pPr>
            <w:r w:rsidRPr="001F3351">
              <w:rPr>
                <w:rFonts w:ascii="Arial" w:hAnsi="Arial" w:cs="Arial"/>
              </w:rPr>
              <w:t>Determines harvest date, based on maturity, read-in values or automatic applications based on soil water depletion</w:t>
            </w:r>
          </w:p>
        </w:tc>
      </w:tr>
      <w:tr w:rsidR="00246230" w:rsidRPr="001F3351">
        <w:trPr>
          <w:trHeight w:val="984"/>
        </w:trPr>
        <w:tc>
          <w:tcPr>
            <w:tcW w:w="2127" w:type="dxa"/>
          </w:tcPr>
          <w:p w:rsidR="00246230" w:rsidRPr="001F3351" w:rsidRDefault="00246230">
            <w:pPr>
              <w:spacing w:after="120"/>
              <w:ind w:left="165"/>
              <w:rPr>
                <w:rFonts w:ascii="Arial" w:hAnsi="Arial" w:cs="Arial"/>
              </w:rPr>
            </w:pPr>
            <w:r w:rsidRPr="001F3351">
              <w:rPr>
                <w:rFonts w:ascii="Arial" w:hAnsi="Arial" w:cs="Arial"/>
              </w:rPr>
              <w:t>Irrigation</w:t>
            </w:r>
          </w:p>
        </w:tc>
        <w:tc>
          <w:tcPr>
            <w:tcW w:w="5811" w:type="dxa"/>
          </w:tcPr>
          <w:p w:rsidR="00246230" w:rsidRPr="001F3351" w:rsidRDefault="00246230">
            <w:pPr>
              <w:spacing w:after="120"/>
              <w:ind w:left="274"/>
              <w:jc w:val="both"/>
              <w:rPr>
                <w:rFonts w:ascii="Arial" w:hAnsi="Arial" w:cs="Arial"/>
              </w:rPr>
            </w:pPr>
            <w:r w:rsidRPr="001F3351">
              <w:rPr>
                <w:rFonts w:ascii="Arial" w:hAnsi="Arial" w:cs="Arial"/>
              </w:rPr>
              <w:t>Determines daily irrigation, based on read-in values or automatic applications based on soil water depletion</w:t>
            </w:r>
          </w:p>
        </w:tc>
      </w:tr>
      <w:tr w:rsidR="00246230" w:rsidRPr="001F3351">
        <w:trPr>
          <w:trHeight w:val="698"/>
        </w:trPr>
        <w:tc>
          <w:tcPr>
            <w:tcW w:w="2127" w:type="dxa"/>
          </w:tcPr>
          <w:p w:rsidR="00246230" w:rsidRPr="001F3351" w:rsidRDefault="00246230">
            <w:pPr>
              <w:spacing w:after="120"/>
              <w:ind w:left="165"/>
              <w:rPr>
                <w:rFonts w:ascii="Arial" w:hAnsi="Arial" w:cs="Arial"/>
              </w:rPr>
            </w:pPr>
            <w:r w:rsidRPr="001F3351">
              <w:rPr>
                <w:rFonts w:ascii="Arial" w:hAnsi="Arial" w:cs="Arial"/>
              </w:rPr>
              <w:t>Fertilizer</w:t>
            </w:r>
          </w:p>
        </w:tc>
        <w:tc>
          <w:tcPr>
            <w:tcW w:w="5811" w:type="dxa"/>
          </w:tcPr>
          <w:p w:rsidR="00246230" w:rsidRPr="001F3351" w:rsidRDefault="00246230">
            <w:pPr>
              <w:spacing w:after="120"/>
              <w:ind w:left="274"/>
              <w:jc w:val="both"/>
              <w:rPr>
                <w:rFonts w:ascii="Arial" w:hAnsi="Arial" w:cs="Arial"/>
              </w:rPr>
            </w:pPr>
            <w:r w:rsidRPr="001F3351">
              <w:rPr>
                <w:rFonts w:ascii="Arial" w:hAnsi="Arial" w:cs="Arial"/>
              </w:rPr>
              <w:t>Determines fertilizer additions, based on read-in values or automatic conditions</w:t>
            </w:r>
          </w:p>
        </w:tc>
      </w:tr>
      <w:tr w:rsidR="00246230" w:rsidRPr="001F3351">
        <w:trPr>
          <w:trHeight w:val="685"/>
        </w:trPr>
        <w:tc>
          <w:tcPr>
            <w:tcW w:w="2127" w:type="dxa"/>
          </w:tcPr>
          <w:p w:rsidR="00246230" w:rsidRPr="001F3351" w:rsidRDefault="00246230">
            <w:pPr>
              <w:spacing w:after="120"/>
              <w:ind w:left="165"/>
              <w:rPr>
                <w:rFonts w:ascii="Arial" w:hAnsi="Arial" w:cs="Arial"/>
              </w:rPr>
            </w:pPr>
            <w:r w:rsidRPr="001F3351">
              <w:rPr>
                <w:rFonts w:ascii="Arial" w:hAnsi="Arial" w:cs="Arial"/>
              </w:rPr>
              <w:t>Residue</w:t>
            </w:r>
          </w:p>
        </w:tc>
        <w:tc>
          <w:tcPr>
            <w:tcW w:w="5811" w:type="dxa"/>
          </w:tcPr>
          <w:p w:rsidR="00246230" w:rsidRPr="001F3351" w:rsidRDefault="00246230">
            <w:pPr>
              <w:spacing w:after="120"/>
              <w:ind w:left="274"/>
              <w:jc w:val="both"/>
              <w:rPr>
                <w:rFonts w:ascii="Arial" w:hAnsi="Arial" w:cs="Arial"/>
              </w:rPr>
            </w:pPr>
            <w:r w:rsidRPr="001F3351">
              <w:rPr>
                <w:rFonts w:ascii="Arial" w:hAnsi="Arial" w:cs="Arial"/>
              </w:rPr>
              <w:t>Application of residue and other organic material as read-in or simulated in crop rotations</w:t>
            </w:r>
          </w:p>
        </w:tc>
      </w:tr>
    </w:tbl>
    <w:p w:rsidR="00246230" w:rsidRDefault="00246230">
      <w:pPr>
        <w:pStyle w:val="BodyText"/>
        <w:spacing w:after="0"/>
        <w:rPr>
          <w:rFonts w:ascii="Arial" w:hAnsi="Arial" w:cs="Arial"/>
          <w:b/>
          <w:bCs/>
          <w:sz w:val="28"/>
          <w:szCs w:val="28"/>
        </w:rPr>
      </w:pPr>
    </w:p>
    <w:p w:rsidR="00246230" w:rsidRDefault="00246230">
      <w:pPr>
        <w:ind w:firstLine="720"/>
        <w:jc w:val="both"/>
        <w:rPr>
          <w:rFonts w:ascii="Arial" w:hAnsi="Arial" w:cs="Arial"/>
        </w:rPr>
      </w:pPr>
    </w:p>
    <w:p w:rsidR="00246230" w:rsidRDefault="00D8038A">
      <w:pPr>
        <w:rPr>
          <w:rFonts w:ascii="Arial" w:hAnsi="Arial" w:cs="Arial"/>
          <w:b/>
          <w:bCs/>
          <w:sz w:val="28"/>
          <w:szCs w:val="28"/>
        </w:rPr>
      </w:pPr>
      <w:r>
        <w:rPr>
          <w:rFonts w:ascii="Arial" w:hAnsi="Arial" w:cs="Arial"/>
          <w:b/>
          <w:bCs/>
          <w:sz w:val="28"/>
          <w:szCs w:val="28"/>
        </w:rPr>
        <w:t>3.11</w:t>
      </w:r>
      <w:r w:rsidR="00246230">
        <w:rPr>
          <w:rFonts w:ascii="Arial" w:hAnsi="Arial" w:cs="Arial"/>
          <w:b/>
          <w:bCs/>
          <w:sz w:val="28"/>
          <w:szCs w:val="28"/>
        </w:rPr>
        <w:t>Statistical analysis</w:t>
      </w:r>
    </w:p>
    <w:p w:rsidR="00246230" w:rsidRDefault="00246230">
      <w:pPr>
        <w:jc w:val="both"/>
        <w:rPr>
          <w:rFonts w:ascii="Arial" w:hAnsi="Arial" w:cs="Arial"/>
        </w:rPr>
      </w:pPr>
    </w:p>
    <w:p w:rsidR="00246230" w:rsidRDefault="00D8038A">
      <w:pPr>
        <w:spacing w:line="360" w:lineRule="auto"/>
        <w:jc w:val="both"/>
        <w:rPr>
          <w:rFonts w:ascii="Arial" w:hAnsi="Arial" w:cs="Arial"/>
          <w:b/>
          <w:bCs/>
          <w:sz w:val="26"/>
          <w:szCs w:val="26"/>
        </w:rPr>
      </w:pPr>
      <w:r>
        <w:rPr>
          <w:rFonts w:ascii="Arial" w:hAnsi="Arial" w:cs="Arial"/>
          <w:b/>
          <w:bCs/>
          <w:sz w:val="26"/>
          <w:szCs w:val="26"/>
        </w:rPr>
        <w:t>3.11</w:t>
      </w:r>
      <w:r w:rsidR="00246230">
        <w:rPr>
          <w:rFonts w:ascii="Arial" w:hAnsi="Arial" w:cs="Arial"/>
          <w:b/>
          <w:bCs/>
          <w:sz w:val="26"/>
          <w:szCs w:val="26"/>
        </w:rPr>
        <w:t>.1 Water balance</w:t>
      </w:r>
    </w:p>
    <w:p w:rsidR="00246230" w:rsidRDefault="00246230">
      <w:pPr>
        <w:jc w:val="both"/>
        <w:rPr>
          <w:rFonts w:ascii="Arial" w:hAnsi="Arial" w:cs="Arial"/>
          <w:b/>
          <w:bCs/>
        </w:rPr>
      </w:pPr>
    </w:p>
    <w:p w:rsidR="00246230" w:rsidRDefault="00246230">
      <w:pPr>
        <w:ind w:firstLine="720"/>
        <w:rPr>
          <w:rFonts w:ascii="Arial" w:hAnsi="Arial" w:cs="Arial"/>
        </w:rPr>
      </w:pPr>
      <w:r>
        <w:rPr>
          <w:rFonts w:ascii="Arial" w:hAnsi="Arial" w:cs="Arial"/>
        </w:rPr>
        <w:t>The field water balance can be written as</w:t>
      </w:r>
    </w:p>
    <w:p w:rsidR="00246230" w:rsidRDefault="00246230">
      <w:pPr>
        <w:rPr>
          <w:rFonts w:ascii="Arial" w:hAnsi="Arial" w:cs="Arial"/>
        </w:rPr>
      </w:pPr>
    </w:p>
    <w:p w:rsidR="00246230" w:rsidRDefault="00246230">
      <w:pPr>
        <w:ind w:firstLine="720"/>
        <w:rPr>
          <w:rFonts w:ascii="Arial" w:hAnsi="Arial" w:cs="Arial"/>
        </w:rPr>
      </w:pPr>
      <w:r>
        <w:rPr>
          <w:rFonts w:ascii="Arial" w:hAnsi="Arial" w:cs="Arial"/>
        </w:rPr>
        <w:t>P= E + T + R + D + S – I</w:t>
      </w:r>
    </w:p>
    <w:p w:rsidR="00246230" w:rsidRDefault="00246230">
      <w:pPr>
        <w:rPr>
          <w:rFonts w:ascii="Arial" w:hAnsi="Arial" w:cs="Arial"/>
        </w:rPr>
      </w:pPr>
    </w:p>
    <w:p w:rsidR="00246230" w:rsidRDefault="00246230">
      <w:pPr>
        <w:spacing w:line="360" w:lineRule="auto"/>
        <w:ind w:firstLine="720"/>
        <w:jc w:val="both"/>
        <w:rPr>
          <w:rFonts w:ascii="Arial" w:hAnsi="Arial" w:cs="Arial"/>
        </w:rPr>
      </w:pPr>
      <w:r>
        <w:rPr>
          <w:rFonts w:ascii="Arial" w:hAnsi="Arial" w:cs="Arial"/>
        </w:rPr>
        <w:t>Where, P is precipitation, E is soil evaporation, T is crop transpiration, R is surface runoff, D is drainage, S is change in soil water storage and I is irrigation.</w:t>
      </w:r>
    </w:p>
    <w:p w:rsidR="000E6429" w:rsidRDefault="000E6429">
      <w:pPr>
        <w:spacing w:line="360" w:lineRule="auto"/>
        <w:jc w:val="both"/>
        <w:rPr>
          <w:rFonts w:ascii="Arial" w:hAnsi="Arial" w:cs="Arial"/>
          <w:b/>
          <w:bCs/>
          <w:sz w:val="26"/>
          <w:szCs w:val="26"/>
        </w:rPr>
      </w:pPr>
    </w:p>
    <w:p w:rsidR="00246230" w:rsidRDefault="00D8038A">
      <w:pPr>
        <w:spacing w:line="360" w:lineRule="auto"/>
        <w:jc w:val="both"/>
        <w:rPr>
          <w:rFonts w:ascii="Arial" w:hAnsi="Arial" w:cs="Arial"/>
          <w:b/>
          <w:bCs/>
          <w:sz w:val="26"/>
          <w:szCs w:val="26"/>
        </w:rPr>
      </w:pPr>
      <w:r>
        <w:rPr>
          <w:rFonts w:ascii="Arial" w:hAnsi="Arial" w:cs="Arial"/>
          <w:b/>
          <w:bCs/>
          <w:sz w:val="26"/>
          <w:szCs w:val="26"/>
        </w:rPr>
        <w:t>3.11</w:t>
      </w:r>
      <w:r w:rsidR="00246230">
        <w:rPr>
          <w:rFonts w:ascii="Arial" w:hAnsi="Arial" w:cs="Arial"/>
          <w:b/>
          <w:bCs/>
          <w:sz w:val="26"/>
          <w:szCs w:val="26"/>
        </w:rPr>
        <w:t>.2 Water use efficiency</w:t>
      </w:r>
    </w:p>
    <w:p w:rsidR="00246230" w:rsidRDefault="00246230">
      <w:pPr>
        <w:jc w:val="both"/>
        <w:rPr>
          <w:rFonts w:ascii="Arial" w:hAnsi="Arial" w:cs="Arial"/>
          <w:sz w:val="16"/>
          <w:szCs w:val="16"/>
        </w:rPr>
      </w:pPr>
    </w:p>
    <w:p w:rsidR="00246230" w:rsidRDefault="00246230">
      <w:pPr>
        <w:ind w:firstLine="720"/>
        <w:rPr>
          <w:rFonts w:ascii="Arial" w:hAnsi="Arial" w:cs="Arial"/>
        </w:rPr>
      </w:pPr>
      <w:r>
        <w:rPr>
          <w:rFonts w:ascii="Arial" w:hAnsi="Arial" w:cs="Arial"/>
        </w:rPr>
        <w:t xml:space="preserve">Water use efficiency (WUE) was defined as </w:t>
      </w:r>
    </w:p>
    <w:p w:rsidR="00246230" w:rsidRDefault="00246230">
      <w:pPr>
        <w:rPr>
          <w:rFonts w:ascii="Arial" w:hAnsi="Arial" w:cs="Arial"/>
        </w:rPr>
      </w:pPr>
    </w:p>
    <w:tbl>
      <w:tblPr>
        <w:tblpPr w:leftFromText="180" w:rightFromText="180" w:vertAnchor="text" w:horzAnchor="margin" w:tblpXSpec="center" w:tblpY="165"/>
        <w:tblW w:w="19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985"/>
      </w:tblGrid>
      <w:tr w:rsidR="00246230" w:rsidRPr="001F3351">
        <w:trPr>
          <w:trHeight w:val="28"/>
        </w:trPr>
        <w:tc>
          <w:tcPr>
            <w:tcW w:w="1985" w:type="dxa"/>
            <w:tcBorders>
              <w:top w:val="nil"/>
              <w:left w:val="nil"/>
              <w:right w:val="nil"/>
            </w:tcBorders>
          </w:tcPr>
          <w:p w:rsidR="00246230" w:rsidRPr="001F3351" w:rsidRDefault="00246230">
            <w:pPr>
              <w:spacing w:before="60"/>
              <w:jc w:val="center"/>
              <w:rPr>
                <w:rFonts w:ascii="Arial" w:hAnsi="Arial" w:cs="Arial"/>
                <w:vertAlign w:val="superscript"/>
              </w:rPr>
            </w:pPr>
            <w:r w:rsidRPr="001F3351">
              <w:rPr>
                <w:rFonts w:ascii="Arial" w:hAnsi="Arial" w:cs="Arial"/>
              </w:rPr>
              <w:t>Y</w:t>
            </w:r>
          </w:p>
        </w:tc>
      </w:tr>
      <w:tr w:rsidR="00246230" w:rsidRPr="001F3351">
        <w:trPr>
          <w:trHeight w:val="28"/>
        </w:trPr>
        <w:tc>
          <w:tcPr>
            <w:tcW w:w="1985" w:type="dxa"/>
            <w:tcBorders>
              <w:left w:val="nil"/>
              <w:bottom w:val="nil"/>
              <w:right w:val="nil"/>
            </w:tcBorders>
          </w:tcPr>
          <w:p w:rsidR="00246230" w:rsidRPr="001F3351" w:rsidRDefault="00246230">
            <w:pPr>
              <w:spacing w:before="60"/>
              <w:jc w:val="center"/>
              <w:rPr>
                <w:rFonts w:ascii="Arial" w:hAnsi="Arial" w:cs="Arial"/>
              </w:rPr>
            </w:pPr>
            <w:r w:rsidRPr="001F3351">
              <w:rPr>
                <w:rFonts w:ascii="Arial" w:hAnsi="Arial" w:cs="Arial"/>
              </w:rPr>
              <w:t>ET</w:t>
            </w:r>
          </w:p>
        </w:tc>
      </w:tr>
    </w:tbl>
    <w:p w:rsidR="00246230" w:rsidRDefault="00246230">
      <w:pPr>
        <w:rPr>
          <w:rFonts w:ascii="Arial" w:hAnsi="Arial" w:cs="Arial"/>
        </w:rPr>
      </w:pPr>
    </w:p>
    <w:p w:rsidR="00246230" w:rsidRDefault="00735B18">
      <w:pPr>
        <w:rPr>
          <w:rFonts w:ascii="Arial" w:hAnsi="Arial" w:cs="Arial"/>
        </w:rPr>
      </w:pPr>
      <w:r>
        <w:rPr>
          <w:rFonts w:ascii="Arial" w:hAnsi="Arial" w:cs="Arial"/>
        </w:rPr>
        <w:t xml:space="preserve">                   </w:t>
      </w:r>
      <w:r w:rsidR="00246230">
        <w:rPr>
          <w:rFonts w:ascii="Arial" w:hAnsi="Arial" w:cs="Arial"/>
        </w:rPr>
        <w:t>WUE</w:t>
      </w:r>
      <w:r>
        <w:rPr>
          <w:rFonts w:ascii="Arial" w:hAnsi="Arial" w:cs="Arial"/>
        </w:rPr>
        <w:t xml:space="preserve">         </w:t>
      </w:r>
      <w:r w:rsidR="00246230">
        <w:rPr>
          <w:rFonts w:ascii="Arial" w:hAnsi="Arial" w:cs="Arial"/>
        </w:rPr>
        <w:t xml:space="preserve">=  </w:t>
      </w:r>
    </w:p>
    <w:p w:rsidR="00246230" w:rsidRDefault="00735B18">
      <w:pPr>
        <w:rPr>
          <w:rFonts w:ascii="Arial" w:hAnsi="Arial" w:cs="Arial"/>
        </w:rPr>
      </w:pPr>
      <w:r>
        <w:rPr>
          <w:rFonts w:ascii="Arial" w:hAnsi="Arial" w:cs="Arial"/>
        </w:rPr>
        <w:t xml:space="preserve">             </w:t>
      </w:r>
      <w:r w:rsidR="00F538E9">
        <w:rPr>
          <w:rFonts w:ascii="Arial" w:hAnsi="Arial" w:cs="Arial"/>
        </w:rPr>
        <w:t>(kg</w:t>
      </w:r>
      <w:r>
        <w:rPr>
          <w:rFonts w:ascii="Arial" w:hAnsi="Arial" w:cs="Arial"/>
        </w:rPr>
        <w:t xml:space="preserve"> </w:t>
      </w:r>
      <w:r w:rsidR="00246230">
        <w:rPr>
          <w:rFonts w:ascii="Arial" w:hAnsi="Arial" w:cs="Arial"/>
        </w:rPr>
        <w:t>ha</w:t>
      </w:r>
      <w:r w:rsidR="00F538E9" w:rsidRPr="00F538E9">
        <w:rPr>
          <w:rFonts w:ascii="Arial" w:hAnsi="Arial" w:cs="Arial"/>
          <w:vertAlign w:val="superscript"/>
        </w:rPr>
        <w:t>-1</w:t>
      </w:r>
      <w:r w:rsidR="00246230">
        <w:rPr>
          <w:rFonts w:ascii="Arial" w:hAnsi="Arial" w:cs="Arial"/>
        </w:rPr>
        <w:t xml:space="preserve"> mm)</w:t>
      </w:r>
    </w:p>
    <w:p w:rsidR="00246230" w:rsidRDefault="00246230">
      <w:pPr>
        <w:rPr>
          <w:rFonts w:ascii="Arial" w:hAnsi="Arial" w:cs="Arial"/>
        </w:rPr>
      </w:pPr>
    </w:p>
    <w:p w:rsidR="00246230" w:rsidRDefault="00246230">
      <w:pPr>
        <w:spacing w:line="360" w:lineRule="auto"/>
        <w:ind w:firstLine="720"/>
        <w:jc w:val="both"/>
        <w:rPr>
          <w:rFonts w:ascii="Arial" w:hAnsi="Arial" w:cs="Arial"/>
        </w:rPr>
      </w:pPr>
      <w:r>
        <w:rPr>
          <w:rFonts w:ascii="Arial" w:hAnsi="Arial" w:cs="Arial"/>
        </w:rPr>
        <w:lastRenderedPageBreak/>
        <w:t>Where, WUE represents water use efficiency for the grain yield   (</w:t>
      </w:r>
      <w:r w:rsidR="00F538E9">
        <w:rPr>
          <w:rFonts w:ascii="Arial" w:hAnsi="Arial" w:cs="Arial"/>
        </w:rPr>
        <w:t>kg ha</w:t>
      </w:r>
      <w:r w:rsidR="00F538E9" w:rsidRPr="00F538E9">
        <w:rPr>
          <w:rFonts w:ascii="Arial" w:hAnsi="Arial" w:cs="Arial"/>
          <w:vertAlign w:val="superscript"/>
        </w:rPr>
        <w:t>-1</w:t>
      </w:r>
      <w:bookmarkStart w:id="4" w:name="_GoBack"/>
      <w:bookmarkEnd w:id="4"/>
      <w:r>
        <w:rPr>
          <w:rFonts w:ascii="Arial" w:hAnsi="Arial" w:cs="Arial"/>
        </w:rPr>
        <w:t>), Y is the grain yield and ET is the evapo-transpiration during the growth period.</w:t>
      </w:r>
    </w:p>
    <w:p w:rsidR="00195A92" w:rsidRDefault="00195A92">
      <w:pPr>
        <w:spacing w:line="360" w:lineRule="auto"/>
        <w:ind w:firstLine="720"/>
        <w:jc w:val="both"/>
        <w:rPr>
          <w:rFonts w:ascii="Arial" w:hAnsi="Arial" w:cs="Arial"/>
        </w:rPr>
      </w:pPr>
    </w:p>
    <w:p w:rsidR="00246230" w:rsidRDefault="00D8038A">
      <w:pPr>
        <w:rPr>
          <w:rFonts w:ascii="Arial" w:hAnsi="Arial" w:cs="Arial"/>
          <w:b/>
          <w:bCs/>
          <w:sz w:val="26"/>
          <w:szCs w:val="26"/>
        </w:rPr>
      </w:pPr>
      <w:r>
        <w:rPr>
          <w:rFonts w:ascii="Arial" w:hAnsi="Arial" w:cs="Arial"/>
          <w:b/>
          <w:bCs/>
          <w:sz w:val="26"/>
          <w:szCs w:val="26"/>
        </w:rPr>
        <w:t>3.11</w:t>
      </w:r>
      <w:r w:rsidR="00246230">
        <w:rPr>
          <w:rFonts w:ascii="Arial" w:hAnsi="Arial" w:cs="Arial"/>
          <w:b/>
          <w:bCs/>
          <w:sz w:val="26"/>
          <w:szCs w:val="26"/>
        </w:rPr>
        <w:t>.3 Root Mean Square Error</w:t>
      </w:r>
    </w:p>
    <w:p w:rsidR="00246230" w:rsidRDefault="00246230">
      <w:pPr>
        <w:rPr>
          <w:rFonts w:ascii="Arial" w:hAnsi="Arial" w:cs="Arial"/>
        </w:rPr>
      </w:pPr>
    </w:p>
    <w:p w:rsidR="00246230" w:rsidRDefault="00246230">
      <w:pPr>
        <w:spacing w:line="360" w:lineRule="auto"/>
        <w:ind w:firstLine="720"/>
        <w:jc w:val="both"/>
        <w:rPr>
          <w:rFonts w:ascii="Arial" w:hAnsi="Arial" w:cs="Arial"/>
        </w:rPr>
      </w:pPr>
      <w:r>
        <w:rPr>
          <w:rFonts w:ascii="Arial" w:hAnsi="Arial" w:cs="Arial"/>
        </w:rPr>
        <w:t>Root mean square error is used to test the error between simulated and observed values. The expression of RMSE is</w:t>
      </w:r>
    </w:p>
    <w:p w:rsidR="00246230" w:rsidRDefault="00246230">
      <w:pPr>
        <w:spacing w:line="360" w:lineRule="auto"/>
        <w:ind w:firstLine="720"/>
        <w:jc w:val="both"/>
        <w:rPr>
          <w:rFonts w:ascii="Arial" w:hAnsi="Arial" w:cs="Arial"/>
        </w:rPr>
      </w:pPr>
    </w:p>
    <w:p w:rsidR="00246230" w:rsidRDefault="0089353A">
      <w:pPr>
        <w:spacing w:line="360" w:lineRule="auto"/>
        <w:ind w:firstLine="720"/>
        <w:jc w:val="both"/>
        <w:rPr>
          <w:rFonts w:ascii="Arial" w:hAnsi="Arial" w:cs="Arial"/>
        </w:rPr>
      </w:pPr>
      <w:r>
        <w:pict>
          <v:shape id="_x0000_i1027" type="#_x0000_t75" style="width:217.5pt;height:34.5pt">
            <v:imagedata r:id="rId12" o:title="" chromakey="white"/>
          </v:shape>
        </w:pict>
      </w:r>
    </w:p>
    <w:p w:rsidR="00246230" w:rsidRDefault="00246230">
      <w:pPr>
        <w:rPr>
          <w:rFonts w:ascii="Arial" w:hAnsi="Arial" w:cs="Arial"/>
          <w:sz w:val="22"/>
          <w:szCs w:val="22"/>
        </w:rPr>
      </w:pPr>
    </w:p>
    <w:p w:rsidR="00246230" w:rsidRDefault="00D8038A">
      <w:pPr>
        <w:rPr>
          <w:rFonts w:ascii="Arial" w:hAnsi="Arial" w:cs="Arial"/>
          <w:b/>
          <w:bCs/>
          <w:sz w:val="26"/>
          <w:szCs w:val="26"/>
        </w:rPr>
      </w:pPr>
      <w:r>
        <w:rPr>
          <w:rFonts w:ascii="Arial" w:hAnsi="Arial" w:cs="Arial"/>
          <w:b/>
          <w:bCs/>
          <w:sz w:val="26"/>
          <w:szCs w:val="26"/>
        </w:rPr>
        <w:t>3.11</w:t>
      </w:r>
      <w:r w:rsidR="00246230">
        <w:rPr>
          <w:rFonts w:ascii="Arial" w:hAnsi="Arial" w:cs="Arial"/>
          <w:b/>
          <w:bCs/>
          <w:sz w:val="26"/>
          <w:szCs w:val="26"/>
        </w:rPr>
        <w:t xml:space="preserve">.4 Correlation coefficient </w:t>
      </w:r>
    </w:p>
    <w:p w:rsidR="00246230" w:rsidRDefault="00246230">
      <w:pPr>
        <w:rPr>
          <w:rFonts w:ascii="Arial" w:hAnsi="Arial" w:cs="Arial"/>
          <w:b/>
          <w:bCs/>
        </w:rPr>
      </w:pPr>
    </w:p>
    <w:p w:rsidR="00246230" w:rsidRDefault="00246230">
      <w:pPr>
        <w:spacing w:line="360" w:lineRule="auto"/>
        <w:ind w:firstLine="720"/>
        <w:rPr>
          <w:rFonts w:ascii="Arial" w:hAnsi="Arial" w:cs="Arial"/>
          <w:b/>
          <w:bCs/>
        </w:rPr>
      </w:pPr>
      <w:r>
        <w:rPr>
          <w:rFonts w:ascii="Arial" w:hAnsi="Arial" w:cs="Arial"/>
        </w:rPr>
        <w:t>A measure that determines the degree to which two variable's movementsareassociated.</w:t>
      </w:r>
      <w:r>
        <w:rPr>
          <w:rFonts w:ascii="Arial" w:hAnsi="Arial" w:cs="Arial"/>
        </w:rPr>
        <w:br/>
      </w:r>
      <w:r>
        <w:rPr>
          <w:rFonts w:ascii="Arial" w:hAnsi="Arial" w:cs="Arial"/>
        </w:rPr>
        <w:br/>
        <w:t>The correlation coefficient is calculated as:</w:t>
      </w:r>
    </w:p>
    <w:p w:rsidR="00246230" w:rsidRDefault="00246230">
      <w:pPr>
        <w:rPr>
          <w:rFonts w:ascii="Arial" w:hAnsi="Arial" w:cs="Arial"/>
          <w:b/>
          <w:bCs/>
          <w:color w:val="000000"/>
          <w:sz w:val="20"/>
          <w:szCs w:val="20"/>
          <w:shd w:val="clear" w:color="auto" w:fill="FFFFFF"/>
        </w:rPr>
      </w:pPr>
    </w:p>
    <w:p w:rsidR="00246230" w:rsidRDefault="0089353A">
      <w:pPr>
        <w:spacing w:after="24" w:line="288" w:lineRule="atLeast"/>
        <w:outlineLvl w:val="0"/>
        <w:rPr>
          <w:rFonts w:ascii="Arial" w:hAnsi="Arial" w:cs="Arial"/>
          <w:b/>
          <w:bCs/>
          <w:color w:val="000000"/>
          <w:sz w:val="20"/>
          <w:szCs w:val="20"/>
          <w:shd w:val="clear" w:color="auto" w:fill="FFFFFF"/>
        </w:rPr>
      </w:pPr>
      <w:r>
        <w:pict>
          <v:shape id="_x0000_i1028" type="#_x0000_t75" style="width:139.5pt;height:35.25pt">
            <v:imagedata r:id="rId13" o:title="" chromakey="white"/>
          </v:shape>
        </w:pict>
      </w:r>
    </w:p>
    <w:p w:rsidR="00246230" w:rsidRDefault="00246230">
      <w:pPr>
        <w:spacing w:after="24" w:line="360" w:lineRule="auto"/>
        <w:outlineLvl w:val="0"/>
        <w:rPr>
          <w:rFonts w:ascii="Arial" w:hAnsi="Arial" w:cs="Arial"/>
          <w:b/>
          <w:bCs/>
          <w:color w:val="000000"/>
          <w:shd w:val="clear" w:color="auto" w:fill="FFFFFF"/>
        </w:rPr>
      </w:pPr>
    </w:p>
    <w:p w:rsidR="00246230" w:rsidRDefault="00D8038A">
      <w:pPr>
        <w:rPr>
          <w:sz w:val="26"/>
          <w:szCs w:val="26"/>
        </w:rPr>
      </w:pPr>
      <w:r>
        <w:rPr>
          <w:rFonts w:ascii="Arial" w:hAnsi="Arial" w:cs="Arial"/>
          <w:b/>
          <w:bCs/>
          <w:sz w:val="26"/>
          <w:szCs w:val="26"/>
        </w:rPr>
        <w:t>3.11</w:t>
      </w:r>
      <w:r w:rsidR="00246230">
        <w:rPr>
          <w:rFonts w:ascii="Arial" w:hAnsi="Arial" w:cs="Arial"/>
          <w:b/>
          <w:bCs/>
          <w:sz w:val="26"/>
          <w:szCs w:val="26"/>
        </w:rPr>
        <w:t>.5 Index of agreement</w:t>
      </w:r>
    </w:p>
    <w:p w:rsidR="00246230" w:rsidRDefault="00246230"/>
    <w:p w:rsidR="00246230" w:rsidRDefault="00246230">
      <w:pPr>
        <w:spacing w:line="360" w:lineRule="auto"/>
        <w:ind w:firstLine="720"/>
        <w:jc w:val="both"/>
      </w:pPr>
      <w:r>
        <w:rPr>
          <w:rStyle w:val="st"/>
          <w:rFonts w:ascii="Arial" w:hAnsi="Arial" w:cs="Arial"/>
          <w:color w:val="222222"/>
        </w:rPr>
        <w:t xml:space="preserve">The </w:t>
      </w:r>
      <w:r>
        <w:rPr>
          <w:rStyle w:val="Emphasis"/>
          <w:rFonts w:ascii="Arial" w:hAnsi="Arial" w:cs="Arial"/>
          <w:b w:val="0"/>
          <w:bCs w:val="0"/>
          <w:color w:val="222222"/>
        </w:rPr>
        <w:t>index of agreement</w:t>
      </w:r>
      <w:r>
        <w:rPr>
          <w:rStyle w:val="st"/>
          <w:rFonts w:ascii="Arial" w:hAnsi="Arial" w:cs="Arial"/>
          <w:color w:val="222222"/>
        </w:rPr>
        <w:t>is used to pondered percentage of the criteria to which the alternative is preferred to alternative and is calculated by</w:t>
      </w:r>
    </w:p>
    <w:p w:rsidR="00246230" w:rsidRDefault="00246230"/>
    <w:p w:rsidR="00246230" w:rsidRDefault="0089353A">
      <w:pPr>
        <w:spacing w:after="24" w:line="288" w:lineRule="atLeast"/>
        <w:outlineLvl w:val="0"/>
        <w:rPr>
          <w:rFonts w:ascii="Arial" w:hAnsi="Arial" w:cs="Arial"/>
          <w:color w:val="000000"/>
          <w:kern w:val="36"/>
          <w:sz w:val="28"/>
          <w:szCs w:val="28"/>
        </w:rPr>
      </w:pPr>
      <w:r>
        <w:pict>
          <v:shape id="_x0000_i1029" type="#_x0000_t75" style="width:156pt;height:36pt">
            <v:imagedata r:id="rId14" o:title="" chromakey="white"/>
          </v:shape>
        </w:pict>
      </w:r>
    </w:p>
    <w:p w:rsidR="00246230" w:rsidRDefault="00246230"/>
    <w:p w:rsidR="00246230" w:rsidRDefault="00246230">
      <w:pPr>
        <w:spacing w:line="360" w:lineRule="auto"/>
        <w:jc w:val="both"/>
        <w:rPr>
          <w:rFonts w:ascii="Arial" w:hAnsi="Arial" w:cs="Arial"/>
        </w:rPr>
      </w:pPr>
    </w:p>
    <w:sectPr w:rsidR="00246230" w:rsidSect="00B738A3">
      <w:pgSz w:w="11909" w:h="16834" w:code="9"/>
      <w:pgMar w:top="2160" w:right="1440" w:bottom="1440" w:left="28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299A" w:rsidRDefault="00B8299A">
      <w:r>
        <w:separator/>
      </w:r>
    </w:p>
  </w:endnote>
  <w:endnote w:type="continuationSeparator" w:id="1">
    <w:p w:rsidR="00B8299A" w:rsidRDefault="00B829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299A" w:rsidRDefault="00B8299A">
      <w:r>
        <w:separator/>
      </w:r>
    </w:p>
  </w:footnote>
  <w:footnote w:type="continuationSeparator" w:id="1">
    <w:p w:rsidR="00B8299A" w:rsidRDefault="00B829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12AFE"/>
    <w:multiLevelType w:val="multilevel"/>
    <w:tmpl w:val="1668F6DE"/>
    <w:lvl w:ilvl="0">
      <w:start w:val="3"/>
      <w:numFmt w:val="decimal"/>
      <w:lvlText w:val="%1"/>
      <w:lvlJc w:val="left"/>
      <w:pPr>
        <w:ind w:left="570" w:hanging="570"/>
      </w:pPr>
      <w:rPr>
        <w:rFonts w:ascii="Times New Roman" w:hAnsi="Times New Roman" w:cs="Times New Roman" w:hint="default"/>
      </w:rPr>
    </w:lvl>
    <w:lvl w:ilvl="1">
      <w:start w:val="1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440" w:hanging="144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800" w:hanging="180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2160" w:hanging="2160"/>
      </w:pPr>
      <w:rPr>
        <w:rFonts w:ascii="Times New Roman" w:hAnsi="Times New Roman" w:cs="Times New Roman" w:hint="default"/>
      </w:rPr>
    </w:lvl>
  </w:abstractNum>
  <w:abstractNum w:abstractNumId="1">
    <w:nsid w:val="0D831ECC"/>
    <w:multiLevelType w:val="multilevel"/>
    <w:tmpl w:val="3A786FA4"/>
    <w:lvl w:ilvl="0">
      <w:start w:val="3"/>
      <w:numFmt w:val="decimal"/>
      <w:lvlText w:val="%1"/>
      <w:lvlJc w:val="left"/>
      <w:pPr>
        <w:ind w:left="690" w:hanging="690"/>
      </w:pPr>
      <w:rPr>
        <w:rFonts w:ascii="Times New Roman" w:hAnsi="Times New Roman" w:cs="Times New Roman" w:hint="default"/>
      </w:rPr>
    </w:lvl>
    <w:lvl w:ilvl="1">
      <w:start w:val="10"/>
      <w:numFmt w:val="decimal"/>
      <w:lvlText w:val="%1.%2"/>
      <w:lvlJc w:val="left"/>
      <w:pPr>
        <w:ind w:left="690" w:hanging="690"/>
      </w:pPr>
      <w:rPr>
        <w:rFonts w:ascii="Times New Roman" w:hAnsi="Times New Roman" w:cs="Times New Roman" w:hint="default"/>
      </w:rPr>
    </w:lvl>
    <w:lvl w:ilvl="2">
      <w:start w:val="2"/>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2">
    <w:nsid w:val="1059540B"/>
    <w:multiLevelType w:val="hybridMultilevel"/>
    <w:tmpl w:val="27740A2C"/>
    <w:lvl w:ilvl="0" w:tplc="10A4C92A">
      <w:start w:val="1"/>
      <w:numFmt w:val="lowerRoman"/>
      <w:lvlText w:val="%1."/>
      <w:lvlJc w:val="righ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3">
    <w:nsid w:val="200C34B7"/>
    <w:multiLevelType w:val="hybridMultilevel"/>
    <w:tmpl w:val="139A3D1C"/>
    <w:lvl w:ilvl="0" w:tplc="10A4C92A">
      <w:start w:val="1"/>
      <w:numFmt w:val="lowerRoman"/>
      <w:lvlText w:val="%1."/>
      <w:lvlJc w:val="righ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4">
    <w:nsid w:val="217D772B"/>
    <w:multiLevelType w:val="multilevel"/>
    <w:tmpl w:val="1ACC4F82"/>
    <w:lvl w:ilvl="0">
      <w:start w:val="3"/>
      <w:numFmt w:val="decimal"/>
      <w:lvlText w:val="%1"/>
      <w:lvlJc w:val="left"/>
      <w:pPr>
        <w:ind w:left="600" w:hanging="600"/>
      </w:pPr>
      <w:rPr>
        <w:rFonts w:ascii="Times New Roman" w:hAnsi="Times New Roman" w:cs="Times New Roman" w:hint="default"/>
      </w:rPr>
    </w:lvl>
    <w:lvl w:ilvl="1">
      <w:start w:val="12"/>
      <w:numFmt w:val="decimal"/>
      <w:lvlText w:val="%1.%2"/>
      <w:lvlJc w:val="left"/>
      <w:pPr>
        <w:ind w:left="600" w:hanging="600"/>
      </w:pPr>
      <w:rPr>
        <w:rFonts w:ascii="Times New Roman" w:hAnsi="Times New Roman" w:cs="Times New Roman" w:hint="default"/>
      </w:rPr>
    </w:lvl>
    <w:lvl w:ilvl="2">
      <w:start w:val="5"/>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5">
    <w:nsid w:val="2C54421D"/>
    <w:multiLevelType w:val="hybridMultilevel"/>
    <w:tmpl w:val="470CF9A0"/>
    <w:lvl w:ilvl="0" w:tplc="10A4C92A">
      <w:start w:val="1"/>
      <w:numFmt w:val="lowerRoman"/>
      <w:lvlText w:val="%1."/>
      <w:lvlJc w:val="right"/>
      <w:pPr>
        <w:tabs>
          <w:tab w:val="num" w:pos="720"/>
        </w:tabs>
        <w:ind w:left="720" w:hanging="360"/>
      </w:pPr>
      <w:rPr>
        <w:rFonts w:ascii="Times New Roman" w:hAnsi="Times New Roman" w:cs="Times New Roman" w:hint="default"/>
      </w:rPr>
    </w:lvl>
    <w:lvl w:ilvl="1" w:tplc="04090019">
      <w:start w:val="1"/>
      <w:numFmt w:val="lowerLetter"/>
      <w:lvlText w:val="%2."/>
      <w:lvlJc w:val="left"/>
      <w:pPr>
        <w:tabs>
          <w:tab w:val="num" w:pos="1440"/>
        </w:tabs>
        <w:ind w:left="1440" w:hanging="360"/>
      </w:pPr>
      <w:rPr>
        <w:rFonts w:ascii="Times New Roman" w:hAnsi="Times New Roman" w:cs="Times New Roman"/>
      </w:rPr>
    </w:lvl>
    <w:lvl w:ilvl="2" w:tplc="0409001B">
      <w:start w:val="1"/>
      <w:numFmt w:val="lowerRoman"/>
      <w:lvlText w:val="%3."/>
      <w:lvlJc w:val="right"/>
      <w:pPr>
        <w:tabs>
          <w:tab w:val="num" w:pos="2160"/>
        </w:tabs>
        <w:ind w:left="2160" w:hanging="180"/>
      </w:pPr>
      <w:rPr>
        <w:rFonts w:ascii="Times New Roman" w:hAnsi="Times New Roman" w:cs="Times New Roman"/>
      </w:rPr>
    </w:lvl>
    <w:lvl w:ilvl="3" w:tplc="0409000F">
      <w:start w:val="1"/>
      <w:numFmt w:val="decimal"/>
      <w:lvlText w:val="%4."/>
      <w:lvlJc w:val="left"/>
      <w:pPr>
        <w:tabs>
          <w:tab w:val="num" w:pos="2880"/>
        </w:tabs>
        <w:ind w:left="2880" w:hanging="360"/>
      </w:pPr>
      <w:rPr>
        <w:rFonts w:ascii="Times New Roman" w:hAnsi="Times New Roman" w:cs="Times New Roman"/>
      </w:rPr>
    </w:lvl>
    <w:lvl w:ilvl="4" w:tplc="04090019">
      <w:start w:val="1"/>
      <w:numFmt w:val="lowerLetter"/>
      <w:lvlText w:val="%5."/>
      <w:lvlJc w:val="left"/>
      <w:pPr>
        <w:tabs>
          <w:tab w:val="num" w:pos="3600"/>
        </w:tabs>
        <w:ind w:left="3600" w:hanging="360"/>
      </w:pPr>
      <w:rPr>
        <w:rFonts w:ascii="Times New Roman" w:hAnsi="Times New Roman" w:cs="Times New Roman"/>
      </w:rPr>
    </w:lvl>
    <w:lvl w:ilvl="5" w:tplc="0409001B">
      <w:start w:val="1"/>
      <w:numFmt w:val="lowerRoman"/>
      <w:lvlText w:val="%6."/>
      <w:lvlJc w:val="right"/>
      <w:pPr>
        <w:tabs>
          <w:tab w:val="num" w:pos="4320"/>
        </w:tabs>
        <w:ind w:left="4320" w:hanging="180"/>
      </w:pPr>
      <w:rPr>
        <w:rFonts w:ascii="Times New Roman" w:hAnsi="Times New Roman" w:cs="Times New Roman"/>
      </w:rPr>
    </w:lvl>
    <w:lvl w:ilvl="6" w:tplc="0409000F">
      <w:start w:val="1"/>
      <w:numFmt w:val="decimal"/>
      <w:lvlText w:val="%7."/>
      <w:lvlJc w:val="left"/>
      <w:pPr>
        <w:tabs>
          <w:tab w:val="num" w:pos="5040"/>
        </w:tabs>
        <w:ind w:left="5040" w:hanging="360"/>
      </w:pPr>
      <w:rPr>
        <w:rFonts w:ascii="Times New Roman" w:hAnsi="Times New Roman" w:cs="Times New Roman"/>
      </w:rPr>
    </w:lvl>
    <w:lvl w:ilvl="7" w:tplc="04090019">
      <w:start w:val="1"/>
      <w:numFmt w:val="lowerLetter"/>
      <w:lvlText w:val="%8."/>
      <w:lvlJc w:val="left"/>
      <w:pPr>
        <w:tabs>
          <w:tab w:val="num" w:pos="5760"/>
        </w:tabs>
        <w:ind w:left="5760" w:hanging="360"/>
      </w:pPr>
      <w:rPr>
        <w:rFonts w:ascii="Times New Roman" w:hAnsi="Times New Roman" w:cs="Times New Roman"/>
      </w:rPr>
    </w:lvl>
    <w:lvl w:ilvl="8" w:tplc="0409001B">
      <w:start w:val="1"/>
      <w:numFmt w:val="lowerRoman"/>
      <w:lvlText w:val="%9."/>
      <w:lvlJc w:val="right"/>
      <w:pPr>
        <w:tabs>
          <w:tab w:val="num" w:pos="6480"/>
        </w:tabs>
        <w:ind w:left="6480" w:hanging="180"/>
      </w:pPr>
      <w:rPr>
        <w:rFonts w:ascii="Times New Roman" w:hAnsi="Times New Roman" w:cs="Times New Roman"/>
      </w:rPr>
    </w:lvl>
  </w:abstractNum>
  <w:abstractNum w:abstractNumId="6">
    <w:nsid w:val="2E9D6648"/>
    <w:multiLevelType w:val="hybridMultilevel"/>
    <w:tmpl w:val="7FB276A8"/>
    <w:lvl w:ilvl="0" w:tplc="73CE12D6">
      <w:start w:val="1"/>
      <w:numFmt w:val="decimal"/>
      <w:lvlText w:val="%1."/>
      <w:lvlJc w:val="left"/>
      <w:pPr>
        <w:ind w:left="780" w:hanging="360"/>
      </w:pPr>
      <w:rPr>
        <w:rFonts w:ascii="Times New Roman" w:hAnsi="Times New Roman" w:cs="Times New Roman" w:hint="default"/>
        <w:b/>
        <w:bCs/>
      </w:rPr>
    </w:lvl>
    <w:lvl w:ilvl="1" w:tplc="04090019">
      <w:start w:val="1"/>
      <w:numFmt w:val="lowerLetter"/>
      <w:lvlText w:val="%2."/>
      <w:lvlJc w:val="left"/>
      <w:pPr>
        <w:ind w:left="1500" w:hanging="360"/>
      </w:pPr>
      <w:rPr>
        <w:rFonts w:ascii="Times New Roman" w:hAnsi="Times New Roman" w:cs="Times New Roman"/>
      </w:rPr>
    </w:lvl>
    <w:lvl w:ilvl="2" w:tplc="0409001B">
      <w:start w:val="1"/>
      <w:numFmt w:val="lowerRoman"/>
      <w:lvlText w:val="%3."/>
      <w:lvlJc w:val="right"/>
      <w:pPr>
        <w:ind w:left="2220" w:hanging="180"/>
      </w:pPr>
      <w:rPr>
        <w:rFonts w:ascii="Times New Roman" w:hAnsi="Times New Roman" w:cs="Times New Roman"/>
      </w:rPr>
    </w:lvl>
    <w:lvl w:ilvl="3" w:tplc="0409000F">
      <w:start w:val="1"/>
      <w:numFmt w:val="decimal"/>
      <w:lvlText w:val="%4."/>
      <w:lvlJc w:val="left"/>
      <w:pPr>
        <w:ind w:left="2940" w:hanging="360"/>
      </w:pPr>
      <w:rPr>
        <w:rFonts w:ascii="Times New Roman" w:hAnsi="Times New Roman" w:cs="Times New Roman"/>
      </w:rPr>
    </w:lvl>
    <w:lvl w:ilvl="4" w:tplc="04090019">
      <w:start w:val="1"/>
      <w:numFmt w:val="lowerLetter"/>
      <w:lvlText w:val="%5."/>
      <w:lvlJc w:val="left"/>
      <w:pPr>
        <w:ind w:left="3660" w:hanging="360"/>
      </w:pPr>
      <w:rPr>
        <w:rFonts w:ascii="Times New Roman" w:hAnsi="Times New Roman" w:cs="Times New Roman"/>
      </w:rPr>
    </w:lvl>
    <w:lvl w:ilvl="5" w:tplc="0409001B">
      <w:start w:val="1"/>
      <w:numFmt w:val="lowerRoman"/>
      <w:lvlText w:val="%6."/>
      <w:lvlJc w:val="right"/>
      <w:pPr>
        <w:ind w:left="4380" w:hanging="180"/>
      </w:pPr>
      <w:rPr>
        <w:rFonts w:ascii="Times New Roman" w:hAnsi="Times New Roman" w:cs="Times New Roman"/>
      </w:rPr>
    </w:lvl>
    <w:lvl w:ilvl="6" w:tplc="0409000F">
      <w:start w:val="1"/>
      <w:numFmt w:val="decimal"/>
      <w:lvlText w:val="%7."/>
      <w:lvlJc w:val="left"/>
      <w:pPr>
        <w:ind w:left="5100" w:hanging="360"/>
      </w:pPr>
      <w:rPr>
        <w:rFonts w:ascii="Times New Roman" w:hAnsi="Times New Roman" w:cs="Times New Roman"/>
      </w:rPr>
    </w:lvl>
    <w:lvl w:ilvl="7" w:tplc="04090019">
      <w:start w:val="1"/>
      <w:numFmt w:val="lowerLetter"/>
      <w:lvlText w:val="%8."/>
      <w:lvlJc w:val="left"/>
      <w:pPr>
        <w:ind w:left="5820" w:hanging="360"/>
      </w:pPr>
      <w:rPr>
        <w:rFonts w:ascii="Times New Roman" w:hAnsi="Times New Roman" w:cs="Times New Roman"/>
      </w:rPr>
    </w:lvl>
    <w:lvl w:ilvl="8" w:tplc="0409001B">
      <w:start w:val="1"/>
      <w:numFmt w:val="lowerRoman"/>
      <w:lvlText w:val="%9."/>
      <w:lvlJc w:val="right"/>
      <w:pPr>
        <w:ind w:left="6540" w:hanging="180"/>
      </w:pPr>
      <w:rPr>
        <w:rFonts w:ascii="Times New Roman" w:hAnsi="Times New Roman" w:cs="Times New Roman"/>
      </w:rPr>
    </w:lvl>
  </w:abstractNum>
  <w:abstractNum w:abstractNumId="7">
    <w:nsid w:val="3426525E"/>
    <w:multiLevelType w:val="multilevel"/>
    <w:tmpl w:val="58DA061E"/>
    <w:lvl w:ilvl="0">
      <w:start w:val="3"/>
      <w:numFmt w:val="decimal"/>
      <w:lvlText w:val="%1"/>
      <w:lvlJc w:val="left"/>
      <w:pPr>
        <w:tabs>
          <w:tab w:val="num" w:pos="525"/>
        </w:tabs>
        <w:ind w:left="525" w:hanging="525"/>
      </w:pPr>
      <w:rPr>
        <w:rFonts w:ascii="Times New Roman" w:hAnsi="Times New Roman" w:cs="Times New Roman" w:hint="default"/>
      </w:rPr>
    </w:lvl>
    <w:lvl w:ilvl="1">
      <w:start w:val="3"/>
      <w:numFmt w:val="decimal"/>
      <w:lvlText w:val="%1.%2"/>
      <w:lvlJc w:val="left"/>
      <w:pPr>
        <w:tabs>
          <w:tab w:val="num" w:pos="525"/>
        </w:tabs>
        <w:ind w:left="525" w:hanging="525"/>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440"/>
        </w:tabs>
        <w:ind w:left="1440" w:hanging="144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1800"/>
        </w:tabs>
        <w:ind w:left="1800" w:hanging="1800"/>
      </w:pPr>
      <w:rPr>
        <w:rFonts w:ascii="Times New Roman" w:hAnsi="Times New Roman" w:cs="Times New Roman" w:hint="default"/>
      </w:rPr>
    </w:lvl>
  </w:abstractNum>
  <w:abstractNum w:abstractNumId="8">
    <w:nsid w:val="3FA1579B"/>
    <w:multiLevelType w:val="multilevel"/>
    <w:tmpl w:val="5BF65DE8"/>
    <w:lvl w:ilvl="0">
      <w:start w:val="3"/>
      <w:numFmt w:val="decimal"/>
      <w:lvlText w:val="%1"/>
      <w:lvlJc w:val="left"/>
      <w:pPr>
        <w:ind w:left="855" w:hanging="855"/>
      </w:pPr>
      <w:rPr>
        <w:rFonts w:ascii="Times New Roman" w:hAnsi="Times New Roman" w:cs="Times New Roman" w:hint="default"/>
      </w:rPr>
    </w:lvl>
    <w:lvl w:ilvl="1">
      <w:start w:val="11"/>
      <w:numFmt w:val="decimal"/>
      <w:lvlText w:val="%1.%2"/>
      <w:lvlJc w:val="left"/>
      <w:pPr>
        <w:ind w:left="855" w:hanging="855"/>
      </w:pPr>
      <w:rPr>
        <w:rFonts w:ascii="Times New Roman" w:hAnsi="Times New Roman" w:cs="Times New Roman" w:hint="default"/>
      </w:rPr>
    </w:lvl>
    <w:lvl w:ilvl="2">
      <w:start w:val="1"/>
      <w:numFmt w:val="decimal"/>
      <w:lvlText w:val="%1.%2.%3"/>
      <w:lvlJc w:val="left"/>
      <w:pPr>
        <w:ind w:left="855" w:hanging="855"/>
      </w:pPr>
      <w:rPr>
        <w:rFonts w:ascii="Times New Roman" w:hAnsi="Times New Roman" w:cs="Times New Roman" w:hint="default"/>
      </w:rPr>
    </w:lvl>
    <w:lvl w:ilvl="3">
      <w:start w:val="5"/>
      <w:numFmt w:val="decimal"/>
      <w:lvlText w:val="%1.%2.%3.%4"/>
      <w:lvlJc w:val="left"/>
      <w:pPr>
        <w:ind w:left="855" w:hanging="855"/>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9">
    <w:nsid w:val="40442544"/>
    <w:multiLevelType w:val="multilevel"/>
    <w:tmpl w:val="C5FCD0FE"/>
    <w:lvl w:ilvl="0">
      <w:start w:val="3"/>
      <w:numFmt w:val="decimal"/>
      <w:lvlText w:val="%1"/>
      <w:lvlJc w:val="left"/>
      <w:pPr>
        <w:ind w:left="660" w:hanging="660"/>
      </w:pPr>
      <w:rPr>
        <w:rFonts w:ascii="Times New Roman" w:hAnsi="Times New Roman" w:cs="Times New Roman" w:hint="default"/>
      </w:rPr>
    </w:lvl>
    <w:lvl w:ilvl="1">
      <w:start w:val="13"/>
      <w:numFmt w:val="decimal"/>
      <w:lvlText w:val="%1.%2"/>
      <w:lvlJc w:val="left"/>
      <w:pPr>
        <w:ind w:left="660" w:hanging="660"/>
      </w:pPr>
      <w:rPr>
        <w:rFonts w:ascii="Times New Roman" w:hAnsi="Times New Roman" w:cs="Times New Roman" w:hint="default"/>
      </w:rPr>
    </w:lvl>
    <w:lvl w:ilvl="2">
      <w:start w:val="2"/>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0">
    <w:nsid w:val="42C5448E"/>
    <w:multiLevelType w:val="multilevel"/>
    <w:tmpl w:val="6856245A"/>
    <w:lvl w:ilvl="0">
      <w:start w:val="3"/>
      <w:numFmt w:val="decimal"/>
      <w:lvlText w:val="%1"/>
      <w:lvlJc w:val="left"/>
      <w:pPr>
        <w:ind w:left="600" w:hanging="600"/>
      </w:pPr>
      <w:rPr>
        <w:rFonts w:ascii="Times New Roman" w:hAnsi="Times New Roman" w:cs="Times New Roman" w:hint="default"/>
      </w:rPr>
    </w:lvl>
    <w:lvl w:ilvl="1">
      <w:start w:val="12"/>
      <w:numFmt w:val="decimal"/>
      <w:lvlText w:val="%1.%2"/>
      <w:lvlJc w:val="left"/>
      <w:pPr>
        <w:ind w:left="600" w:hanging="600"/>
      </w:pPr>
      <w:rPr>
        <w:rFonts w:ascii="Times New Roman" w:hAnsi="Times New Roman" w:cs="Times New Roman" w:hint="default"/>
      </w:rPr>
    </w:lvl>
    <w:lvl w:ilvl="2">
      <w:start w:val="3"/>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080" w:hanging="108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440" w:hanging="144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abstractNum w:abstractNumId="11">
    <w:nsid w:val="52944BE7"/>
    <w:multiLevelType w:val="hybridMultilevel"/>
    <w:tmpl w:val="D8CE1A4C"/>
    <w:lvl w:ilvl="0" w:tplc="C228F662">
      <w:start w:val="1"/>
      <w:numFmt w:val="upperLetter"/>
      <w:lvlText w:val="%1."/>
      <w:lvlJc w:val="left"/>
      <w:pPr>
        <w:ind w:left="420" w:hanging="360"/>
      </w:pPr>
      <w:rPr>
        <w:rFonts w:ascii="Times New Roman" w:hAnsi="Times New Roman" w:cs="Times New Roman" w:hint="default"/>
      </w:rPr>
    </w:lvl>
    <w:lvl w:ilvl="1" w:tplc="04090019">
      <w:start w:val="1"/>
      <w:numFmt w:val="lowerLetter"/>
      <w:lvlText w:val="%2."/>
      <w:lvlJc w:val="left"/>
      <w:pPr>
        <w:ind w:left="1140" w:hanging="360"/>
      </w:pPr>
      <w:rPr>
        <w:rFonts w:ascii="Times New Roman" w:hAnsi="Times New Roman" w:cs="Times New Roman"/>
      </w:rPr>
    </w:lvl>
    <w:lvl w:ilvl="2" w:tplc="0409001B">
      <w:start w:val="1"/>
      <w:numFmt w:val="lowerRoman"/>
      <w:lvlText w:val="%3."/>
      <w:lvlJc w:val="right"/>
      <w:pPr>
        <w:ind w:left="1860" w:hanging="180"/>
      </w:pPr>
      <w:rPr>
        <w:rFonts w:ascii="Times New Roman" w:hAnsi="Times New Roman" w:cs="Times New Roman"/>
      </w:rPr>
    </w:lvl>
    <w:lvl w:ilvl="3" w:tplc="0409000F">
      <w:start w:val="1"/>
      <w:numFmt w:val="decimal"/>
      <w:lvlText w:val="%4."/>
      <w:lvlJc w:val="left"/>
      <w:pPr>
        <w:ind w:left="2580" w:hanging="360"/>
      </w:pPr>
      <w:rPr>
        <w:rFonts w:ascii="Times New Roman" w:hAnsi="Times New Roman" w:cs="Times New Roman"/>
      </w:rPr>
    </w:lvl>
    <w:lvl w:ilvl="4" w:tplc="04090019">
      <w:start w:val="1"/>
      <w:numFmt w:val="lowerLetter"/>
      <w:lvlText w:val="%5."/>
      <w:lvlJc w:val="left"/>
      <w:pPr>
        <w:ind w:left="3300" w:hanging="360"/>
      </w:pPr>
      <w:rPr>
        <w:rFonts w:ascii="Times New Roman" w:hAnsi="Times New Roman" w:cs="Times New Roman"/>
      </w:rPr>
    </w:lvl>
    <w:lvl w:ilvl="5" w:tplc="0409001B">
      <w:start w:val="1"/>
      <w:numFmt w:val="lowerRoman"/>
      <w:lvlText w:val="%6."/>
      <w:lvlJc w:val="right"/>
      <w:pPr>
        <w:ind w:left="4020" w:hanging="180"/>
      </w:pPr>
      <w:rPr>
        <w:rFonts w:ascii="Times New Roman" w:hAnsi="Times New Roman" w:cs="Times New Roman"/>
      </w:rPr>
    </w:lvl>
    <w:lvl w:ilvl="6" w:tplc="0409000F">
      <w:start w:val="1"/>
      <w:numFmt w:val="decimal"/>
      <w:lvlText w:val="%7."/>
      <w:lvlJc w:val="left"/>
      <w:pPr>
        <w:ind w:left="4740" w:hanging="360"/>
      </w:pPr>
      <w:rPr>
        <w:rFonts w:ascii="Times New Roman" w:hAnsi="Times New Roman" w:cs="Times New Roman"/>
      </w:rPr>
    </w:lvl>
    <w:lvl w:ilvl="7" w:tplc="04090019">
      <w:start w:val="1"/>
      <w:numFmt w:val="lowerLetter"/>
      <w:lvlText w:val="%8."/>
      <w:lvlJc w:val="left"/>
      <w:pPr>
        <w:ind w:left="5460" w:hanging="360"/>
      </w:pPr>
      <w:rPr>
        <w:rFonts w:ascii="Times New Roman" w:hAnsi="Times New Roman" w:cs="Times New Roman"/>
      </w:rPr>
    </w:lvl>
    <w:lvl w:ilvl="8" w:tplc="0409001B">
      <w:start w:val="1"/>
      <w:numFmt w:val="lowerRoman"/>
      <w:lvlText w:val="%9."/>
      <w:lvlJc w:val="right"/>
      <w:pPr>
        <w:ind w:left="6180" w:hanging="180"/>
      </w:pPr>
      <w:rPr>
        <w:rFonts w:ascii="Times New Roman" w:hAnsi="Times New Roman" w:cs="Times New Roman"/>
      </w:rPr>
    </w:lvl>
  </w:abstractNum>
  <w:abstractNum w:abstractNumId="12">
    <w:nsid w:val="69C57B32"/>
    <w:multiLevelType w:val="multilevel"/>
    <w:tmpl w:val="0222294E"/>
    <w:lvl w:ilvl="0">
      <w:start w:val="3"/>
      <w:numFmt w:val="decimal"/>
      <w:lvlText w:val="%1"/>
      <w:lvlJc w:val="left"/>
      <w:pPr>
        <w:ind w:left="570" w:hanging="570"/>
      </w:pPr>
      <w:rPr>
        <w:rFonts w:ascii="Times New Roman" w:hAnsi="Times New Roman" w:cs="Times New Roman" w:hint="default"/>
      </w:rPr>
    </w:lvl>
    <w:lvl w:ilvl="1">
      <w:start w:val="11"/>
      <w:numFmt w:val="decimal"/>
      <w:lvlText w:val="%1.%2"/>
      <w:lvlJc w:val="left"/>
      <w:pPr>
        <w:ind w:left="720" w:hanging="72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440" w:hanging="144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800" w:hanging="180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2160" w:hanging="2160"/>
      </w:pPr>
      <w:rPr>
        <w:rFonts w:ascii="Times New Roman" w:hAnsi="Times New Roman" w:cs="Times New Roman" w:hint="default"/>
      </w:rPr>
    </w:lvl>
  </w:abstractNum>
  <w:abstractNum w:abstractNumId="13">
    <w:nsid w:val="6E61485A"/>
    <w:multiLevelType w:val="multilevel"/>
    <w:tmpl w:val="F03A650A"/>
    <w:lvl w:ilvl="0">
      <w:start w:val="3"/>
      <w:numFmt w:val="decimal"/>
      <w:lvlText w:val="%1"/>
      <w:lvlJc w:val="left"/>
      <w:pPr>
        <w:ind w:left="375" w:hanging="375"/>
      </w:pPr>
      <w:rPr>
        <w:rFonts w:ascii="Times New Roman" w:hAnsi="Times New Roman" w:cs="Times New Roman" w:hint="default"/>
      </w:rPr>
    </w:lvl>
    <w:lvl w:ilvl="1">
      <w:start w:val="6"/>
      <w:numFmt w:val="decimal"/>
      <w:lvlText w:val="%1.%2"/>
      <w:lvlJc w:val="left"/>
      <w:pPr>
        <w:ind w:left="375" w:hanging="375"/>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1080" w:hanging="108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2160" w:hanging="2160"/>
      </w:pPr>
      <w:rPr>
        <w:rFonts w:ascii="Times New Roman" w:hAnsi="Times New Roman" w:cs="Times New Roman" w:hint="default"/>
      </w:rPr>
    </w:lvl>
  </w:abstractNum>
  <w:abstractNum w:abstractNumId="14">
    <w:nsid w:val="70CD303C"/>
    <w:multiLevelType w:val="multilevel"/>
    <w:tmpl w:val="36969E70"/>
    <w:lvl w:ilvl="0">
      <w:start w:val="3"/>
      <w:numFmt w:val="decimal"/>
      <w:lvlText w:val="%1"/>
      <w:lvlJc w:val="left"/>
      <w:pPr>
        <w:ind w:left="660" w:hanging="660"/>
      </w:pPr>
      <w:rPr>
        <w:rFonts w:ascii="Times New Roman" w:hAnsi="Times New Roman" w:cs="Times New Roman" w:hint="default"/>
      </w:rPr>
    </w:lvl>
    <w:lvl w:ilvl="1">
      <w:start w:val="10"/>
      <w:numFmt w:val="decimal"/>
      <w:lvlText w:val="%1.%2"/>
      <w:lvlJc w:val="left"/>
      <w:pPr>
        <w:ind w:left="660" w:hanging="660"/>
      </w:pPr>
      <w:rPr>
        <w:rFonts w:ascii="Times New Roman" w:hAnsi="Times New Roman" w:cs="Times New Roman" w:hint="default"/>
      </w:rPr>
    </w:lvl>
    <w:lvl w:ilvl="2">
      <w:start w:val="1"/>
      <w:numFmt w:val="decimal"/>
      <w:lvlText w:val="%1.%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ascii="Times New Roman" w:hAnsi="Times New Roman" w:cs="Times New Roman" w:hint="default"/>
      </w:rPr>
    </w:lvl>
    <w:lvl w:ilvl="5">
      <w:start w:val="1"/>
      <w:numFmt w:val="decimal"/>
      <w:lvlText w:val="%1.%2.%3.%4.%5.%6"/>
      <w:lvlJc w:val="left"/>
      <w:pPr>
        <w:ind w:left="1440" w:hanging="1440"/>
      </w:pPr>
      <w:rPr>
        <w:rFonts w:ascii="Times New Roman" w:hAnsi="Times New Roman" w:cs="Times New Roman" w:hint="default"/>
      </w:rPr>
    </w:lvl>
    <w:lvl w:ilvl="6">
      <w:start w:val="1"/>
      <w:numFmt w:val="decimal"/>
      <w:lvlText w:val="%1.%2.%3.%4.%5.%6.%7"/>
      <w:lvlJc w:val="left"/>
      <w:pPr>
        <w:ind w:left="1440" w:hanging="1440"/>
      </w:pPr>
      <w:rPr>
        <w:rFonts w:ascii="Times New Roman" w:hAnsi="Times New Roman" w:cs="Times New Roman" w:hint="default"/>
      </w:rPr>
    </w:lvl>
    <w:lvl w:ilvl="7">
      <w:start w:val="1"/>
      <w:numFmt w:val="decimal"/>
      <w:lvlText w:val="%1.%2.%3.%4.%5.%6.%7.%8"/>
      <w:lvlJc w:val="left"/>
      <w:pPr>
        <w:ind w:left="1800" w:hanging="1800"/>
      </w:pPr>
      <w:rPr>
        <w:rFonts w:ascii="Times New Roman" w:hAnsi="Times New Roman" w:cs="Times New Roman" w:hint="default"/>
      </w:rPr>
    </w:lvl>
    <w:lvl w:ilvl="8">
      <w:start w:val="1"/>
      <w:numFmt w:val="decimal"/>
      <w:lvlText w:val="%1.%2.%3.%4.%5.%6.%7.%8.%9"/>
      <w:lvlJc w:val="left"/>
      <w:pPr>
        <w:ind w:left="1800" w:hanging="1800"/>
      </w:pPr>
      <w:rPr>
        <w:rFonts w:ascii="Times New Roman" w:hAnsi="Times New Roman" w:cs="Times New Roman" w:hint="default"/>
      </w:rPr>
    </w:lvl>
  </w:abstractNum>
  <w:num w:numId="1">
    <w:abstractNumId w:val="2"/>
  </w:num>
  <w:num w:numId="2">
    <w:abstractNumId w:val="3"/>
  </w:num>
  <w:num w:numId="3">
    <w:abstractNumId w:val="5"/>
  </w:num>
  <w:num w:numId="4">
    <w:abstractNumId w:val="7"/>
  </w:num>
  <w:num w:numId="5">
    <w:abstractNumId w:val="11"/>
  </w:num>
  <w:num w:numId="6">
    <w:abstractNumId w:val="6"/>
  </w:num>
  <w:num w:numId="7">
    <w:abstractNumId w:val="13"/>
  </w:num>
  <w:num w:numId="8">
    <w:abstractNumId w:val="14"/>
  </w:num>
  <w:num w:numId="9">
    <w:abstractNumId w:val="8"/>
  </w:num>
  <w:num w:numId="10">
    <w:abstractNumId w:val="10"/>
  </w:num>
  <w:num w:numId="11">
    <w:abstractNumId w:val="4"/>
  </w:num>
  <w:num w:numId="12">
    <w:abstractNumId w:val="9"/>
  </w:num>
  <w:num w:numId="13">
    <w:abstractNumId w:val="1"/>
  </w:num>
  <w:num w:numId="14">
    <w:abstractNumId w:val="12"/>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oNotHyphenateCaps/>
  <w:characterSpacingControl w:val="doNotCompress"/>
  <w:doNotValidateAgainstSchema/>
  <w:doNotDemarcateInvalidXml/>
  <w:footnotePr>
    <w:footnote w:id="0"/>
    <w:footnote w:id="1"/>
  </w:footnotePr>
  <w:endnotePr>
    <w:endnote w:id="0"/>
    <w:endnote w:id="1"/>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6230"/>
    <w:rsid w:val="000443B7"/>
    <w:rsid w:val="00094C5D"/>
    <w:rsid w:val="000C0273"/>
    <w:rsid w:val="000D7E6A"/>
    <w:rsid w:val="000E6429"/>
    <w:rsid w:val="00111B0B"/>
    <w:rsid w:val="0011572A"/>
    <w:rsid w:val="001719B9"/>
    <w:rsid w:val="00195A92"/>
    <w:rsid w:val="001A124F"/>
    <w:rsid w:val="001D2DCD"/>
    <w:rsid w:val="001F3351"/>
    <w:rsid w:val="00240BC1"/>
    <w:rsid w:val="00246230"/>
    <w:rsid w:val="002A5694"/>
    <w:rsid w:val="002D60CD"/>
    <w:rsid w:val="00313FFC"/>
    <w:rsid w:val="00344415"/>
    <w:rsid w:val="003A7E62"/>
    <w:rsid w:val="003E4052"/>
    <w:rsid w:val="003F4F51"/>
    <w:rsid w:val="003F6DBD"/>
    <w:rsid w:val="00430F4F"/>
    <w:rsid w:val="00455543"/>
    <w:rsid w:val="0046531D"/>
    <w:rsid w:val="004F759C"/>
    <w:rsid w:val="00572F8C"/>
    <w:rsid w:val="005847E2"/>
    <w:rsid w:val="005F0428"/>
    <w:rsid w:val="006522E8"/>
    <w:rsid w:val="00690725"/>
    <w:rsid w:val="006A73CA"/>
    <w:rsid w:val="006B1D2F"/>
    <w:rsid w:val="006B3AC8"/>
    <w:rsid w:val="006D1933"/>
    <w:rsid w:val="007214D8"/>
    <w:rsid w:val="00735B18"/>
    <w:rsid w:val="0078528A"/>
    <w:rsid w:val="007B4C7C"/>
    <w:rsid w:val="007D352F"/>
    <w:rsid w:val="007D4C41"/>
    <w:rsid w:val="00800A28"/>
    <w:rsid w:val="00840793"/>
    <w:rsid w:val="00840E0B"/>
    <w:rsid w:val="00842E41"/>
    <w:rsid w:val="0089353A"/>
    <w:rsid w:val="008B70A7"/>
    <w:rsid w:val="00900B3A"/>
    <w:rsid w:val="00921C38"/>
    <w:rsid w:val="00956135"/>
    <w:rsid w:val="00967162"/>
    <w:rsid w:val="00973F62"/>
    <w:rsid w:val="009B6EEB"/>
    <w:rsid w:val="00A4048B"/>
    <w:rsid w:val="00AB4455"/>
    <w:rsid w:val="00AC665F"/>
    <w:rsid w:val="00AF2530"/>
    <w:rsid w:val="00B31D95"/>
    <w:rsid w:val="00B738A3"/>
    <w:rsid w:val="00B8299A"/>
    <w:rsid w:val="00BB614C"/>
    <w:rsid w:val="00BF0E28"/>
    <w:rsid w:val="00C541C7"/>
    <w:rsid w:val="00C55DD6"/>
    <w:rsid w:val="00C677A4"/>
    <w:rsid w:val="00C77474"/>
    <w:rsid w:val="00CB4F6B"/>
    <w:rsid w:val="00CF6DF3"/>
    <w:rsid w:val="00D8038A"/>
    <w:rsid w:val="00D86DF7"/>
    <w:rsid w:val="00E32421"/>
    <w:rsid w:val="00E452A1"/>
    <w:rsid w:val="00E73C93"/>
    <w:rsid w:val="00E861FC"/>
    <w:rsid w:val="00EC01B9"/>
    <w:rsid w:val="00ED0EFA"/>
    <w:rsid w:val="00EF583D"/>
    <w:rsid w:val="00F06070"/>
    <w:rsid w:val="00F37961"/>
    <w:rsid w:val="00F538E9"/>
    <w:rsid w:val="00F74962"/>
    <w:rsid w:val="00FF49A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rules v:ext="edit">
        <o:r id="V:Rule3" type="connector" idref="#_x0000_s1026"/>
        <o:r id="V:Rule4" type="connector" idref="#_x0000_s102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IN" w:eastAsia="en-I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3" w:unhideWhenUsed="0"/>
    <w:lsdException w:name="Body Text Indent 3" w:uiPriority="0" w:unhideWhenUsed="0"/>
    <w:lsdException w:name="Strong" w:semiHidden="0" w:uiPriority="22" w:unhideWhenUsed="0" w:qFormat="1"/>
    <w:lsdException w:name="Emphasis" w:semiHidden="0" w:unhideWhenUsed="0" w:qFormat="1"/>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6DF7"/>
    <w:rPr>
      <w:rFonts w:ascii="Mangal" w:hAnsi="Mangal" w:cs="Mangal"/>
      <w:sz w:val="24"/>
      <w:szCs w:val="24"/>
      <w:lang w:val="en-US" w:eastAsia="en-US"/>
    </w:rPr>
  </w:style>
  <w:style w:type="paragraph" w:styleId="Heading2">
    <w:name w:val="heading 2"/>
    <w:basedOn w:val="Normal"/>
    <w:next w:val="Normal"/>
    <w:link w:val="Heading2Char"/>
    <w:uiPriority w:val="99"/>
    <w:qFormat/>
    <w:rsid w:val="00D86DF7"/>
    <w:pPr>
      <w:keepNext/>
      <w:spacing w:line="360" w:lineRule="auto"/>
      <w:jc w:val="center"/>
      <w:outlineLvl w:val="1"/>
    </w:pPr>
    <w:rPr>
      <w:rFonts w:ascii="Times New Roman" w:hAnsi="Times New Roman" w:cs="Times New Roman"/>
      <w:b/>
      <w:bCs/>
      <w:sz w:val="28"/>
      <w:szCs w:val="28"/>
      <w:u w:val="single"/>
    </w:rPr>
  </w:style>
  <w:style w:type="paragraph" w:styleId="Heading3">
    <w:name w:val="heading 3"/>
    <w:basedOn w:val="Normal"/>
    <w:next w:val="Normal"/>
    <w:link w:val="Heading3Char"/>
    <w:uiPriority w:val="99"/>
    <w:qFormat/>
    <w:rsid w:val="00D86DF7"/>
    <w:pPr>
      <w:keepNext/>
      <w:keepLines/>
      <w:spacing w:before="200"/>
      <w:outlineLvl w:val="2"/>
    </w:pPr>
    <w:rPr>
      <w:rFonts w:ascii="Cambria" w:hAnsi="Cambria" w:cs="Cambria"/>
      <w:b/>
      <w:bCs/>
    </w:rPr>
  </w:style>
  <w:style w:type="paragraph" w:styleId="Heading4">
    <w:name w:val="heading 4"/>
    <w:basedOn w:val="Normal"/>
    <w:next w:val="Normal"/>
    <w:link w:val="Heading4Char"/>
    <w:uiPriority w:val="99"/>
    <w:qFormat/>
    <w:rsid w:val="00D86DF7"/>
    <w:pPr>
      <w:keepNext/>
      <w:spacing w:before="240" w:after="60"/>
      <w:outlineLvl w:val="3"/>
    </w:pPr>
    <w:rPr>
      <w:b/>
      <w:bCs/>
      <w:sz w:val="28"/>
      <w:szCs w:val="28"/>
    </w:rPr>
  </w:style>
  <w:style w:type="paragraph" w:styleId="Heading5">
    <w:name w:val="heading 5"/>
    <w:basedOn w:val="Normal"/>
    <w:next w:val="Normal"/>
    <w:link w:val="Heading5Char"/>
    <w:uiPriority w:val="99"/>
    <w:qFormat/>
    <w:rsid w:val="00D86DF7"/>
    <w:pPr>
      <w:spacing w:before="240" w:after="60"/>
      <w:outlineLvl w:val="4"/>
    </w:pPr>
    <w:rPr>
      <w:b/>
      <w:bCs/>
      <w:i/>
      <w:iCs/>
      <w:sz w:val="26"/>
      <w:szCs w:val="26"/>
    </w:rPr>
  </w:style>
  <w:style w:type="paragraph" w:styleId="Heading6">
    <w:name w:val="heading 6"/>
    <w:basedOn w:val="Normal"/>
    <w:next w:val="Normal"/>
    <w:link w:val="Heading6Char"/>
    <w:uiPriority w:val="99"/>
    <w:qFormat/>
    <w:rsid w:val="00D86DF7"/>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rsid w:val="00D86DF7"/>
    <w:rPr>
      <w:b/>
      <w:bCs/>
      <w:sz w:val="24"/>
      <w:szCs w:val="24"/>
      <w:u w:val="single"/>
    </w:rPr>
  </w:style>
  <w:style w:type="character" w:customStyle="1" w:styleId="Heading3Char">
    <w:name w:val="Heading 3 Char"/>
    <w:link w:val="Heading3"/>
    <w:uiPriority w:val="99"/>
    <w:rsid w:val="00D86DF7"/>
    <w:rPr>
      <w:rFonts w:ascii="Cambria" w:hAnsi="Cambria" w:cs="Cambria"/>
      <w:b/>
      <w:bCs/>
      <w:color w:val="auto"/>
      <w:sz w:val="21"/>
      <w:szCs w:val="21"/>
    </w:rPr>
  </w:style>
  <w:style w:type="character" w:customStyle="1" w:styleId="Heading4Char">
    <w:name w:val="Heading 4 Char"/>
    <w:link w:val="Heading4"/>
    <w:uiPriority w:val="9"/>
    <w:semiHidden/>
    <w:rsid w:val="00246230"/>
    <w:rPr>
      <w:b/>
      <w:bCs/>
      <w:sz w:val="28"/>
      <w:szCs w:val="28"/>
    </w:rPr>
  </w:style>
  <w:style w:type="character" w:customStyle="1" w:styleId="Heading5Char">
    <w:name w:val="Heading 5 Char"/>
    <w:link w:val="Heading5"/>
    <w:uiPriority w:val="9"/>
    <w:semiHidden/>
    <w:rsid w:val="00246230"/>
    <w:rPr>
      <w:b/>
      <w:bCs/>
      <w:i/>
      <w:iCs/>
      <w:sz w:val="26"/>
      <w:szCs w:val="26"/>
    </w:rPr>
  </w:style>
  <w:style w:type="character" w:customStyle="1" w:styleId="Heading6Char">
    <w:name w:val="Heading 6 Char"/>
    <w:link w:val="Heading6"/>
    <w:uiPriority w:val="9"/>
    <w:semiHidden/>
    <w:rsid w:val="00246230"/>
    <w:rPr>
      <w:b/>
      <w:bCs/>
    </w:rPr>
  </w:style>
  <w:style w:type="paragraph" w:styleId="BodyText3">
    <w:name w:val="Body Text 3"/>
    <w:basedOn w:val="Normal"/>
    <w:link w:val="BodyText3Char"/>
    <w:uiPriority w:val="99"/>
    <w:rsid w:val="00D86DF7"/>
    <w:pPr>
      <w:spacing w:line="360" w:lineRule="auto"/>
      <w:jc w:val="center"/>
    </w:pPr>
    <w:rPr>
      <w:rFonts w:ascii="Times New Roman" w:hAnsi="Times New Roman" w:cs="Times New Roman"/>
      <w:b/>
      <w:bCs/>
    </w:rPr>
  </w:style>
  <w:style w:type="character" w:customStyle="1" w:styleId="BodyText3Char">
    <w:name w:val="Body Text 3 Char"/>
    <w:link w:val="BodyText3"/>
    <w:uiPriority w:val="99"/>
    <w:semiHidden/>
    <w:rsid w:val="00246230"/>
    <w:rPr>
      <w:rFonts w:ascii="Mangal" w:hAnsi="Mangal" w:cs="Mangal"/>
      <w:sz w:val="16"/>
      <w:szCs w:val="16"/>
    </w:rPr>
  </w:style>
  <w:style w:type="paragraph" w:styleId="BodyTextIndent3">
    <w:name w:val="Body Text Indent 3"/>
    <w:basedOn w:val="Normal"/>
    <w:link w:val="BodyTextIndent3Char"/>
    <w:rsid w:val="00D86DF7"/>
    <w:pPr>
      <w:spacing w:after="120"/>
      <w:ind w:left="360"/>
    </w:pPr>
    <w:rPr>
      <w:sz w:val="16"/>
      <w:szCs w:val="16"/>
    </w:rPr>
  </w:style>
  <w:style w:type="character" w:customStyle="1" w:styleId="BodyTextIndent3Char">
    <w:name w:val="Body Text Indent 3 Char"/>
    <w:link w:val="BodyTextIndent3"/>
    <w:rsid w:val="00246230"/>
    <w:rPr>
      <w:rFonts w:ascii="Mangal" w:hAnsi="Mangal" w:cs="Mangal"/>
      <w:sz w:val="16"/>
      <w:szCs w:val="16"/>
    </w:rPr>
  </w:style>
  <w:style w:type="paragraph" w:styleId="BodyText">
    <w:name w:val="Body Text"/>
    <w:basedOn w:val="Normal"/>
    <w:link w:val="BodyTextChar"/>
    <w:uiPriority w:val="99"/>
    <w:rsid w:val="00D86DF7"/>
    <w:pPr>
      <w:spacing w:after="120"/>
    </w:pPr>
  </w:style>
  <w:style w:type="character" w:customStyle="1" w:styleId="BodyTextChar">
    <w:name w:val="Body Text Char"/>
    <w:link w:val="BodyText"/>
    <w:uiPriority w:val="99"/>
    <w:rsid w:val="00D86DF7"/>
    <w:rPr>
      <w:sz w:val="24"/>
      <w:szCs w:val="24"/>
    </w:rPr>
  </w:style>
  <w:style w:type="paragraph" w:customStyle="1" w:styleId="Style">
    <w:name w:val="Style"/>
    <w:uiPriority w:val="99"/>
    <w:rsid w:val="00D86DF7"/>
    <w:pPr>
      <w:widowControl w:val="0"/>
      <w:autoSpaceDE w:val="0"/>
      <w:autoSpaceDN w:val="0"/>
      <w:adjustRightInd w:val="0"/>
    </w:pPr>
    <w:rPr>
      <w:rFonts w:ascii="Times New Roman" w:hAnsi="Times New Roman"/>
      <w:sz w:val="24"/>
      <w:szCs w:val="24"/>
      <w:lang w:val="en-US" w:eastAsia="en-US"/>
    </w:rPr>
  </w:style>
  <w:style w:type="paragraph" w:styleId="BodyText2">
    <w:name w:val="Body Text 2"/>
    <w:basedOn w:val="Normal"/>
    <w:link w:val="BodyText2Char"/>
    <w:uiPriority w:val="99"/>
    <w:rsid w:val="00D86DF7"/>
    <w:pPr>
      <w:spacing w:after="120" w:line="480" w:lineRule="auto"/>
    </w:pPr>
  </w:style>
  <w:style w:type="character" w:customStyle="1" w:styleId="BodyText2Char">
    <w:name w:val="Body Text 2 Char"/>
    <w:link w:val="BodyText2"/>
    <w:uiPriority w:val="99"/>
    <w:semiHidden/>
    <w:rsid w:val="00246230"/>
    <w:rPr>
      <w:rFonts w:ascii="Mangal" w:hAnsi="Mangal" w:cs="Mangal"/>
      <w:sz w:val="24"/>
      <w:szCs w:val="24"/>
    </w:rPr>
  </w:style>
  <w:style w:type="character" w:customStyle="1" w:styleId="BodyTextIndentChar">
    <w:name w:val="Body Text Indent Char"/>
    <w:uiPriority w:val="99"/>
    <w:rsid w:val="00D86DF7"/>
    <w:rPr>
      <w:sz w:val="24"/>
      <w:szCs w:val="24"/>
    </w:rPr>
  </w:style>
  <w:style w:type="paragraph" w:styleId="BalloonText">
    <w:name w:val="Balloon Text"/>
    <w:basedOn w:val="Normal"/>
    <w:link w:val="BalloonTextChar"/>
    <w:uiPriority w:val="99"/>
    <w:rsid w:val="00D86DF7"/>
    <w:rPr>
      <w:rFonts w:ascii="Tahoma" w:hAnsi="Tahoma" w:cs="Tahoma"/>
      <w:sz w:val="16"/>
      <w:szCs w:val="16"/>
    </w:rPr>
  </w:style>
  <w:style w:type="character" w:customStyle="1" w:styleId="BalloonTextChar">
    <w:name w:val="Balloon Text Char"/>
    <w:link w:val="BalloonText"/>
    <w:uiPriority w:val="99"/>
    <w:rsid w:val="00D86DF7"/>
    <w:rPr>
      <w:rFonts w:ascii="Tahoma" w:hAnsi="Tahoma" w:cs="Tahoma"/>
      <w:sz w:val="14"/>
      <w:szCs w:val="14"/>
    </w:rPr>
  </w:style>
  <w:style w:type="paragraph" w:styleId="Caption">
    <w:name w:val="caption"/>
    <w:basedOn w:val="Normal"/>
    <w:next w:val="Normal"/>
    <w:uiPriority w:val="99"/>
    <w:qFormat/>
    <w:rsid w:val="00D86DF7"/>
    <w:pPr>
      <w:spacing w:after="200"/>
    </w:pPr>
    <w:rPr>
      <w:rFonts w:ascii="Calibri" w:hAnsi="Calibri" w:cs="Calibri"/>
      <w:b/>
      <w:bCs/>
      <w:sz w:val="18"/>
      <w:szCs w:val="18"/>
    </w:rPr>
  </w:style>
  <w:style w:type="paragraph" w:styleId="ListParagraph">
    <w:name w:val="List Paragraph"/>
    <w:basedOn w:val="Normal"/>
    <w:uiPriority w:val="99"/>
    <w:qFormat/>
    <w:rsid w:val="00D86DF7"/>
    <w:pPr>
      <w:ind w:left="720"/>
    </w:pPr>
  </w:style>
  <w:style w:type="paragraph" w:styleId="NoSpacing">
    <w:name w:val="No Spacing"/>
    <w:uiPriority w:val="99"/>
    <w:qFormat/>
    <w:rsid w:val="00D86DF7"/>
    <w:rPr>
      <w:rFonts w:cs="Calibri"/>
      <w:sz w:val="22"/>
      <w:szCs w:val="22"/>
      <w:lang w:val="en-US" w:eastAsia="en-US"/>
    </w:rPr>
  </w:style>
  <w:style w:type="character" w:styleId="Emphasis">
    <w:name w:val="Emphasis"/>
    <w:uiPriority w:val="99"/>
    <w:qFormat/>
    <w:rsid w:val="00D86DF7"/>
    <w:rPr>
      <w:rFonts w:ascii="Times New Roman" w:hAnsi="Times New Roman" w:cs="Times New Roman"/>
      <w:b/>
      <w:bCs/>
    </w:rPr>
  </w:style>
  <w:style w:type="character" w:customStyle="1" w:styleId="st">
    <w:name w:val="st"/>
    <w:uiPriority w:val="99"/>
    <w:rsid w:val="00D86DF7"/>
    <w:rPr>
      <w:rFonts w:ascii="Times New Roman" w:hAnsi="Times New Roman" w:cs="Times New Roman"/>
    </w:rPr>
  </w:style>
  <w:style w:type="paragraph" w:styleId="Header">
    <w:name w:val="header"/>
    <w:basedOn w:val="Normal"/>
    <w:link w:val="HeaderChar"/>
    <w:uiPriority w:val="99"/>
    <w:rsid w:val="00D86DF7"/>
    <w:pPr>
      <w:tabs>
        <w:tab w:val="center" w:pos="4513"/>
        <w:tab w:val="right" w:pos="9026"/>
      </w:tabs>
    </w:pPr>
  </w:style>
  <w:style w:type="character" w:customStyle="1" w:styleId="HeaderChar">
    <w:name w:val="Header Char"/>
    <w:link w:val="Header"/>
    <w:uiPriority w:val="99"/>
    <w:rsid w:val="00D86DF7"/>
    <w:rPr>
      <w:rFonts w:ascii="Mangal" w:hAnsi="Mangal" w:cs="Mangal"/>
      <w:sz w:val="21"/>
      <w:szCs w:val="21"/>
    </w:rPr>
  </w:style>
  <w:style w:type="paragraph" w:styleId="Footer">
    <w:name w:val="footer"/>
    <w:basedOn w:val="Normal"/>
    <w:link w:val="FooterChar"/>
    <w:uiPriority w:val="99"/>
    <w:rsid w:val="00D86DF7"/>
    <w:pPr>
      <w:tabs>
        <w:tab w:val="center" w:pos="4513"/>
        <w:tab w:val="right" w:pos="9026"/>
      </w:tabs>
    </w:pPr>
  </w:style>
  <w:style w:type="character" w:customStyle="1" w:styleId="FooterChar">
    <w:name w:val="Footer Char"/>
    <w:link w:val="Footer"/>
    <w:uiPriority w:val="99"/>
    <w:rsid w:val="00D86DF7"/>
    <w:rPr>
      <w:rFonts w:ascii="Mangal" w:hAnsi="Mangal" w:cs="Mangal"/>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90018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png"/></Relationships>
</file>

<file path=word/charts/_rels/chart1.xml.rels><?xml version="1.0" encoding="UTF-8" standalone="yes"?>
<Relationships xmlns="http://schemas.openxmlformats.org/package/2006/relationships"><Relationship Id="rId1" Type="http://schemas.openxmlformats.org/officeDocument/2006/relationships/oleObject" Target="file:///G:\Deepak%20Document\Weather%20data%20Bikaner%202012,2013,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autoTitleDeleted val="1"/>
    <c:plotArea>
      <c:layout>
        <c:manualLayout>
          <c:layoutTarget val="inner"/>
          <c:xMode val="edge"/>
          <c:yMode val="edge"/>
          <c:x val="0.11862282839645065"/>
          <c:y val="0.13921442201858764"/>
          <c:w val="0.73747714421603339"/>
          <c:h val="0.64689578815055326"/>
        </c:manualLayout>
      </c:layout>
      <c:barChart>
        <c:barDir val="col"/>
        <c:grouping val="clustered"/>
        <c:ser>
          <c:idx val="4"/>
          <c:order val="4"/>
          <c:tx>
            <c:strRef>
              <c:f>'Meterological Graph'!$Q$56</c:f>
              <c:strCache>
                <c:ptCount val="1"/>
                <c:pt idx="0">
                  <c:v>Rainfall (mm)</c:v>
                </c:pt>
              </c:strCache>
            </c:strRef>
          </c:tx>
          <c:spPr>
            <a:solidFill>
              <a:srgbClr val="00B0F0"/>
            </a:solidFill>
          </c:spPr>
          <c:cat>
            <c:strRef>
              <c:f>'Meterological Graph'!$L$57:$L$68</c:f>
              <c:strCache>
                <c:ptCount val="12"/>
                <c:pt idx="0">
                  <c:v>May.13</c:v>
                </c:pt>
                <c:pt idx="1">
                  <c:v>June.13</c:v>
                </c:pt>
                <c:pt idx="2">
                  <c:v>July.13</c:v>
                </c:pt>
                <c:pt idx="3">
                  <c:v>Aug.13</c:v>
                </c:pt>
                <c:pt idx="4">
                  <c:v>Sept.13</c:v>
                </c:pt>
                <c:pt idx="5">
                  <c:v>Oct.13</c:v>
                </c:pt>
                <c:pt idx="6">
                  <c:v>Nov.13</c:v>
                </c:pt>
                <c:pt idx="7">
                  <c:v>Dec.13</c:v>
                </c:pt>
                <c:pt idx="8">
                  <c:v>Jan.14</c:v>
                </c:pt>
                <c:pt idx="9">
                  <c:v>Feb.14</c:v>
                </c:pt>
                <c:pt idx="10">
                  <c:v>Mar.14</c:v>
                </c:pt>
                <c:pt idx="11">
                  <c:v>April.14</c:v>
                </c:pt>
              </c:strCache>
            </c:strRef>
          </c:cat>
          <c:val>
            <c:numRef>
              <c:f>'Meterological Graph'!$Q$57:$Q$68</c:f>
              <c:numCache>
                <c:formatCode>0.0</c:formatCode>
                <c:ptCount val="12"/>
                <c:pt idx="0">
                  <c:v>0</c:v>
                </c:pt>
                <c:pt idx="1">
                  <c:v>27.799999999999986</c:v>
                </c:pt>
                <c:pt idx="2">
                  <c:v>80.599999999999994</c:v>
                </c:pt>
                <c:pt idx="3">
                  <c:v>113.7</c:v>
                </c:pt>
                <c:pt idx="4">
                  <c:v>6</c:v>
                </c:pt>
                <c:pt idx="5">
                  <c:v>0</c:v>
                </c:pt>
                <c:pt idx="6">
                  <c:v>4.5</c:v>
                </c:pt>
                <c:pt idx="7">
                  <c:v>0</c:v>
                </c:pt>
                <c:pt idx="8">
                  <c:v>0.2</c:v>
                </c:pt>
                <c:pt idx="9">
                  <c:v>17.100000000000001</c:v>
                </c:pt>
                <c:pt idx="10">
                  <c:v>68.099999999999994</c:v>
                </c:pt>
                <c:pt idx="11">
                  <c:v>8</c:v>
                </c:pt>
              </c:numCache>
            </c:numRef>
          </c:val>
        </c:ser>
        <c:ser>
          <c:idx val="5"/>
          <c:order val="5"/>
          <c:tx>
            <c:strRef>
              <c:f>'Meterological Graph'!$R$56</c:f>
              <c:strCache>
                <c:ptCount val="1"/>
                <c:pt idx="0">
                  <c:v>Evaporation (mm)</c:v>
                </c:pt>
              </c:strCache>
            </c:strRef>
          </c:tx>
          <c:spPr>
            <a:solidFill>
              <a:srgbClr val="F93631"/>
            </a:solidFill>
          </c:spPr>
          <c:cat>
            <c:strRef>
              <c:f>'Meterological Graph'!$L$57:$L$68</c:f>
              <c:strCache>
                <c:ptCount val="12"/>
                <c:pt idx="0">
                  <c:v>May.13</c:v>
                </c:pt>
                <c:pt idx="1">
                  <c:v>June.13</c:v>
                </c:pt>
                <c:pt idx="2">
                  <c:v>July.13</c:v>
                </c:pt>
                <c:pt idx="3">
                  <c:v>Aug.13</c:v>
                </c:pt>
                <c:pt idx="4">
                  <c:v>Sept.13</c:v>
                </c:pt>
                <c:pt idx="5">
                  <c:v>Oct.13</c:v>
                </c:pt>
                <c:pt idx="6">
                  <c:v>Nov.13</c:v>
                </c:pt>
                <c:pt idx="7">
                  <c:v>Dec.13</c:v>
                </c:pt>
                <c:pt idx="8">
                  <c:v>Jan.14</c:v>
                </c:pt>
                <c:pt idx="9">
                  <c:v>Feb.14</c:v>
                </c:pt>
                <c:pt idx="10">
                  <c:v>Mar.14</c:v>
                </c:pt>
                <c:pt idx="11">
                  <c:v>April.14</c:v>
                </c:pt>
              </c:strCache>
            </c:strRef>
          </c:cat>
          <c:val>
            <c:numRef>
              <c:f>'Meterological Graph'!$R$57:$R$68</c:f>
              <c:numCache>
                <c:formatCode>0.0</c:formatCode>
                <c:ptCount val="12"/>
                <c:pt idx="0">
                  <c:v>250.20000000000002</c:v>
                </c:pt>
                <c:pt idx="1">
                  <c:v>254.9</c:v>
                </c:pt>
                <c:pt idx="2">
                  <c:v>207.3</c:v>
                </c:pt>
                <c:pt idx="3">
                  <c:v>136.9</c:v>
                </c:pt>
                <c:pt idx="4">
                  <c:v>172.60000000000005</c:v>
                </c:pt>
                <c:pt idx="5">
                  <c:v>105.8</c:v>
                </c:pt>
                <c:pt idx="6">
                  <c:v>60.9</c:v>
                </c:pt>
                <c:pt idx="7">
                  <c:v>51.2</c:v>
                </c:pt>
                <c:pt idx="8">
                  <c:v>38.000000000000007</c:v>
                </c:pt>
                <c:pt idx="9">
                  <c:v>40</c:v>
                </c:pt>
                <c:pt idx="10">
                  <c:v>80.899999999999991</c:v>
                </c:pt>
                <c:pt idx="11">
                  <c:v>149.29999999999998</c:v>
                </c:pt>
              </c:numCache>
            </c:numRef>
          </c:val>
        </c:ser>
        <c:axId val="70680576"/>
        <c:axId val="70616960"/>
      </c:barChart>
      <c:lineChart>
        <c:grouping val="standard"/>
        <c:ser>
          <c:idx val="0"/>
          <c:order val="0"/>
          <c:tx>
            <c:strRef>
              <c:f>'Meterological Graph'!$M$56</c:f>
              <c:strCache>
                <c:ptCount val="1"/>
                <c:pt idx="0">
                  <c:v>Tmax ( °C)</c:v>
                </c:pt>
              </c:strCache>
            </c:strRef>
          </c:tx>
          <c:spPr>
            <a:ln>
              <a:solidFill>
                <a:srgbClr val="FF0000"/>
              </a:solidFill>
            </a:ln>
          </c:spPr>
          <c:marker>
            <c:symbol val="star"/>
            <c:size val="5"/>
          </c:marker>
          <c:cat>
            <c:strRef>
              <c:f>'Meterological Graph'!$L$57:$L$68</c:f>
              <c:strCache>
                <c:ptCount val="12"/>
                <c:pt idx="0">
                  <c:v>May.13</c:v>
                </c:pt>
                <c:pt idx="1">
                  <c:v>June.13</c:v>
                </c:pt>
                <c:pt idx="2">
                  <c:v>July.13</c:v>
                </c:pt>
                <c:pt idx="3">
                  <c:v>Aug.13</c:v>
                </c:pt>
                <c:pt idx="4">
                  <c:v>Sept.13</c:v>
                </c:pt>
                <c:pt idx="5">
                  <c:v>Oct.13</c:v>
                </c:pt>
                <c:pt idx="6">
                  <c:v>Nov.13</c:v>
                </c:pt>
                <c:pt idx="7">
                  <c:v>Dec.13</c:v>
                </c:pt>
                <c:pt idx="8">
                  <c:v>Jan.14</c:v>
                </c:pt>
                <c:pt idx="9">
                  <c:v>Feb.14</c:v>
                </c:pt>
                <c:pt idx="10">
                  <c:v>Mar.14</c:v>
                </c:pt>
                <c:pt idx="11">
                  <c:v>April.14</c:v>
                </c:pt>
              </c:strCache>
            </c:strRef>
          </c:cat>
          <c:val>
            <c:numRef>
              <c:f>'Meterological Graph'!$M$57:$M$68</c:f>
              <c:numCache>
                <c:formatCode>0.0</c:formatCode>
                <c:ptCount val="12"/>
                <c:pt idx="0">
                  <c:v>43.535483870967752</c:v>
                </c:pt>
                <c:pt idx="1">
                  <c:v>42.230000000000011</c:v>
                </c:pt>
                <c:pt idx="2">
                  <c:v>40.20000000000001</c:v>
                </c:pt>
                <c:pt idx="3">
                  <c:v>36.6967741935484</c:v>
                </c:pt>
                <c:pt idx="4">
                  <c:v>37.986666666666508</c:v>
                </c:pt>
                <c:pt idx="5">
                  <c:v>35.319354838709671</c:v>
                </c:pt>
                <c:pt idx="6">
                  <c:v>28.533333333333271</c:v>
                </c:pt>
                <c:pt idx="7">
                  <c:v>23.509677419354844</c:v>
                </c:pt>
                <c:pt idx="8">
                  <c:v>20.196774193548393</c:v>
                </c:pt>
                <c:pt idx="9">
                  <c:v>21.907142857142809</c:v>
                </c:pt>
                <c:pt idx="10">
                  <c:v>28.103225806451611</c:v>
                </c:pt>
                <c:pt idx="11">
                  <c:v>35.663333333333362</c:v>
                </c:pt>
              </c:numCache>
            </c:numRef>
          </c:val>
        </c:ser>
        <c:ser>
          <c:idx val="1"/>
          <c:order val="1"/>
          <c:tx>
            <c:strRef>
              <c:f>'Meterological Graph'!$N$56</c:f>
              <c:strCache>
                <c:ptCount val="1"/>
                <c:pt idx="0">
                  <c:v> T Min(°C)</c:v>
                </c:pt>
              </c:strCache>
            </c:strRef>
          </c:tx>
          <c:spPr>
            <a:ln>
              <a:solidFill>
                <a:schemeClr val="tx2">
                  <a:lumMod val="60000"/>
                  <a:lumOff val="40000"/>
                </a:schemeClr>
              </a:solidFill>
            </a:ln>
          </c:spPr>
          <c:marker>
            <c:symbol val="square"/>
            <c:size val="5"/>
            <c:spPr>
              <a:solidFill>
                <a:srgbClr val="C00000"/>
              </a:solidFill>
            </c:spPr>
          </c:marker>
          <c:cat>
            <c:strRef>
              <c:f>'Meterological Graph'!$L$57:$L$68</c:f>
              <c:strCache>
                <c:ptCount val="12"/>
                <c:pt idx="0">
                  <c:v>May.13</c:v>
                </c:pt>
                <c:pt idx="1">
                  <c:v>June.13</c:v>
                </c:pt>
                <c:pt idx="2">
                  <c:v>July.13</c:v>
                </c:pt>
                <c:pt idx="3">
                  <c:v>Aug.13</c:v>
                </c:pt>
                <c:pt idx="4">
                  <c:v>Sept.13</c:v>
                </c:pt>
                <c:pt idx="5">
                  <c:v>Oct.13</c:v>
                </c:pt>
                <c:pt idx="6">
                  <c:v>Nov.13</c:v>
                </c:pt>
                <c:pt idx="7">
                  <c:v>Dec.13</c:v>
                </c:pt>
                <c:pt idx="8">
                  <c:v>Jan.14</c:v>
                </c:pt>
                <c:pt idx="9">
                  <c:v>Feb.14</c:v>
                </c:pt>
                <c:pt idx="10">
                  <c:v>Mar.14</c:v>
                </c:pt>
                <c:pt idx="11">
                  <c:v>April.14</c:v>
                </c:pt>
              </c:strCache>
            </c:strRef>
          </c:cat>
          <c:val>
            <c:numRef>
              <c:f>'Meterological Graph'!$N$57:$N$68</c:f>
              <c:numCache>
                <c:formatCode>0.0</c:formatCode>
                <c:ptCount val="12"/>
                <c:pt idx="0">
                  <c:v>23.925806451612903</c:v>
                </c:pt>
                <c:pt idx="1">
                  <c:v>29.043333333333269</c:v>
                </c:pt>
                <c:pt idx="2">
                  <c:v>28.948387096774162</c:v>
                </c:pt>
                <c:pt idx="3">
                  <c:v>27.41612903225807</c:v>
                </c:pt>
                <c:pt idx="4">
                  <c:v>25.12</c:v>
                </c:pt>
                <c:pt idx="5">
                  <c:v>20.464516129032262</c:v>
                </c:pt>
                <c:pt idx="6">
                  <c:v>10.976666666666684</c:v>
                </c:pt>
                <c:pt idx="7">
                  <c:v>7.1451612903225801</c:v>
                </c:pt>
                <c:pt idx="8">
                  <c:v>5.5516129032258084</c:v>
                </c:pt>
                <c:pt idx="9">
                  <c:v>7.989285714285713</c:v>
                </c:pt>
                <c:pt idx="10">
                  <c:v>12.935483870967769</c:v>
                </c:pt>
                <c:pt idx="11">
                  <c:v>17.95</c:v>
                </c:pt>
              </c:numCache>
            </c:numRef>
          </c:val>
        </c:ser>
        <c:ser>
          <c:idx val="6"/>
          <c:order val="6"/>
          <c:tx>
            <c:strRef>
              <c:f>'Meterological Graph'!$S$56</c:f>
              <c:strCache>
                <c:ptCount val="1"/>
                <c:pt idx="0">
                  <c:v>Solar Radiation</c:v>
                </c:pt>
              </c:strCache>
            </c:strRef>
          </c:tx>
          <c:spPr>
            <a:ln>
              <a:solidFill>
                <a:srgbClr val="FFFF00"/>
              </a:solidFill>
            </a:ln>
          </c:spPr>
          <c:marker>
            <c:symbol val="square"/>
            <c:size val="5"/>
            <c:spPr>
              <a:solidFill>
                <a:schemeClr val="tx1"/>
              </a:solidFill>
            </c:spPr>
          </c:marker>
          <c:cat>
            <c:strRef>
              <c:f>'Meterological Graph'!$L$57:$L$68</c:f>
              <c:strCache>
                <c:ptCount val="12"/>
                <c:pt idx="0">
                  <c:v>May.13</c:v>
                </c:pt>
                <c:pt idx="1">
                  <c:v>June.13</c:v>
                </c:pt>
                <c:pt idx="2">
                  <c:v>July.13</c:v>
                </c:pt>
                <c:pt idx="3">
                  <c:v>Aug.13</c:v>
                </c:pt>
                <c:pt idx="4">
                  <c:v>Sept.13</c:v>
                </c:pt>
                <c:pt idx="5">
                  <c:v>Oct.13</c:v>
                </c:pt>
                <c:pt idx="6">
                  <c:v>Nov.13</c:v>
                </c:pt>
                <c:pt idx="7">
                  <c:v>Dec.13</c:v>
                </c:pt>
                <c:pt idx="8">
                  <c:v>Jan.14</c:v>
                </c:pt>
                <c:pt idx="9">
                  <c:v>Feb.14</c:v>
                </c:pt>
                <c:pt idx="10">
                  <c:v>Mar.14</c:v>
                </c:pt>
                <c:pt idx="11">
                  <c:v>April.14</c:v>
                </c:pt>
              </c:strCache>
            </c:strRef>
          </c:cat>
          <c:val>
            <c:numRef>
              <c:f>'Meterological Graph'!$S$57:$S$68</c:f>
              <c:numCache>
                <c:formatCode>0.0</c:formatCode>
                <c:ptCount val="12"/>
                <c:pt idx="0">
                  <c:v>25.424677282173381</c:v>
                </c:pt>
                <c:pt idx="1">
                  <c:v>23.24944102308028</c:v>
                </c:pt>
                <c:pt idx="2">
                  <c:v>21.424432827570392</c:v>
                </c:pt>
                <c:pt idx="3">
                  <c:v>19.577730091476056</c:v>
                </c:pt>
                <c:pt idx="4">
                  <c:v>20.072954948435491</c:v>
                </c:pt>
                <c:pt idx="5">
                  <c:v>15.859036625783734</c:v>
                </c:pt>
                <c:pt idx="6">
                  <c:v>13.150236476220186</c:v>
                </c:pt>
                <c:pt idx="7">
                  <c:v>11.388195308732469</c:v>
                </c:pt>
                <c:pt idx="8">
                  <c:v>10.979310032250979</c:v>
                </c:pt>
                <c:pt idx="9">
                  <c:v>13.934066718446596</c:v>
                </c:pt>
                <c:pt idx="10">
                  <c:v>17.681420492617299</c:v>
                </c:pt>
                <c:pt idx="11">
                  <c:v>21.838450068508855</c:v>
                </c:pt>
              </c:numCache>
            </c:numRef>
          </c:val>
        </c:ser>
        <c:marker val="1"/>
        <c:axId val="70456832"/>
        <c:axId val="70615040"/>
      </c:lineChart>
      <c:lineChart>
        <c:grouping val="stacked"/>
        <c:ser>
          <c:idx val="2"/>
          <c:order val="2"/>
          <c:tx>
            <c:strRef>
              <c:f>'Meterological Graph'!$O$56</c:f>
              <c:strCache>
                <c:ptCount val="1"/>
                <c:pt idx="0">
                  <c:v>Rhmax (%)</c:v>
                </c:pt>
              </c:strCache>
            </c:strRef>
          </c:tx>
          <c:spPr>
            <a:ln>
              <a:solidFill>
                <a:srgbClr val="7030A0"/>
              </a:solidFill>
            </a:ln>
          </c:spPr>
          <c:marker>
            <c:symbol val="diamond"/>
            <c:size val="5"/>
            <c:spPr>
              <a:solidFill>
                <a:srgbClr val="00B050"/>
              </a:solidFill>
            </c:spPr>
          </c:marker>
          <c:cat>
            <c:strRef>
              <c:f>'Meterological Graph'!$L$57:$L$68</c:f>
              <c:strCache>
                <c:ptCount val="12"/>
                <c:pt idx="0">
                  <c:v>May.13</c:v>
                </c:pt>
                <c:pt idx="1">
                  <c:v>June.13</c:v>
                </c:pt>
                <c:pt idx="2">
                  <c:v>July.13</c:v>
                </c:pt>
                <c:pt idx="3">
                  <c:v>Aug.13</c:v>
                </c:pt>
                <c:pt idx="4">
                  <c:v>Sept.13</c:v>
                </c:pt>
                <c:pt idx="5">
                  <c:v>Oct.13</c:v>
                </c:pt>
                <c:pt idx="6">
                  <c:v>Nov.13</c:v>
                </c:pt>
                <c:pt idx="7">
                  <c:v>Dec.13</c:v>
                </c:pt>
                <c:pt idx="8">
                  <c:v>Jan.14</c:v>
                </c:pt>
                <c:pt idx="9">
                  <c:v>Feb.14</c:v>
                </c:pt>
                <c:pt idx="10">
                  <c:v>Mar.14</c:v>
                </c:pt>
                <c:pt idx="11">
                  <c:v>April.14</c:v>
                </c:pt>
              </c:strCache>
            </c:strRef>
          </c:cat>
          <c:val>
            <c:numRef>
              <c:f>'Meterological Graph'!$O$57:$O$68</c:f>
              <c:numCache>
                <c:formatCode>0.0</c:formatCode>
                <c:ptCount val="12"/>
                <c:pt idx="0">
                  <c:v>40.838709677419345</c:v>
                </c:pt>
                <c:pt idx="1">
                  <c:v>56.4</c:v>
                </c:pt>
                <c:pt idx="2">
                  <c:v>70.41935483870968</c:v>
                </c:pt>
                <c:pt idx="3">
                  <c:v>82.129032258064271</c:v>
                </c:pt>
                <c:pt idx="4">
                  <c:v>75.5</c:v>
                </c:pt>
                <c:pt idx="5">
                  <c:v>81.354838709677409</c:v>
                </c:pt>
                <c:pt idx="6">
                  <c:v>87.5</c:v>
                </c:pt>
                <c:pt idx="7">
                  <c:v>91.58064516129032</c:v>
                </c:pt>
                <c:pt idx="8">
                  <c:v>94.032258064516128</c:v>
                </c:pt>
                <c:pt idx="9">
                  <c:v>91.285714285714292</c:v>
                </c:pt>
                <c:pt idx="10">
                  <c:v>85.612903225806463</c:v>
                </c:pt>
                <c:pt idx="11">
                  <c:v>64.966666666666697</c:v>
                </c:pt>
              </c:numCache>
            </c:numRef>
          </c:val>
        </c:ser>
        <c:ser>
          <c:idx val="3"/>
          <c:order val="3"/>
          <c:tx>
            <c:strRef>
              <c:f>'Meterological Graph'!$P$56</c:f>
              <c:strCache>
                <c:ptCount val="1"/>
                <c:pt idx="0">
                  <c:v>Rhmin (%)</c:v>
                </c:pt>
              </c:strCache>
            </c:strRef>
          </c:tx>
          <c:spPr>
            <a:ln>
              <a:solidFill>
                <a:schemeClr val="accent4"/>
              </a:solidFill>
            </a:ln>
          </c:spPr>
          <c:marker>
            <c:symbol val="x"/>
            <c:size val="5"/>
            <c:spPr>
              <a:solidFill>
                <a:srgbClr val="FF0000"/>
              </a:solidFill>
            </c:spPr>
          </c:marker>
          <c:cat>
            <c:strRef>
              <c:f>'Meterological Graph'!$L$57:$L$68</c:f>
              <c:strCache>
                <c:ptCount val="12"/>
                <c:pt idx="0">
                  <c:v>May.13</c:v>
                </c:pt>
                <c:pt idx="1">
                  <c:v>June.13</c:v>
                </c:pt>
                <c:pt idx="2">
                  <c:v>July.13</c:v>
                </c:pt>
                <c:pt idx="3">
                  <c:v>Aug.13</c:v>
                </c:pt>
                <c:pt idx="4">
                  <c:v>Sept.13</c:v>
                </c:pt>
                <c:pt idx="5">
                  <c:v>Oct.13</c:v>
                </c:pt>
                <c:pt idx="6">
                  <c:v>Nov.13</c:v>
                </c:pt>
                <c:pt idx="7">
                  <c:v>Dec.13</c:v>
                </c:pt>
                <c:pt idx="8">
                  <c:v>Jan.14</c:v>
                </c:pt>
                <c:pt idx="9">
                  <c:v>Feb.14</c:v>
                </c:pt>
                <c:pt idx="10">
                  <c:v>Mar.14</c:v>
                </c:pt>
                <c:pt idx="11">
                  <c:v>April.14</c:v>
                </c:pt>
              </c:strCache>
            </c:strRef>
          </c:cat>
          <c:val>
            <c:numRef>
              <c:f>'Meterological Graph'!$P$57:$P$68</c:f>
              <c:numCache>
                <c:formatCode>0.0</c:formatCode>
                <c:ptCount val="12"/>
                <c:pt idx="0">
                  <c:v>19.967741935483822</c:v>
                </c:pt>
                <c:pt idx="1">
                  <c:v>34.5</c:v>
                </c:pt>
                <c:pt idx="2">
                  <c:v>55.161290322580662</c:v>
                </c:pt>
                <c:pt idx="3">
                  <c:v>68.774193548387231</c:v>
                </c:pt>
                <c:pt idx="4">
                  <c:v>48.4</c:v>
                </c:pt>
                <c:pt idx="5">
                  <c:v>50.129032258064562</c:v>
                </c:pt>
                <c:pt idx="6">
                  <c:v>55</c:v>
                </c:pt>
                <c:pt idx="7">
                  <c:v>60.032258064516128</c:v>
                </c:pt>
                <c:pt idx="8">
                  <c:v>60.451612903225808</c:v>
                </c:pt>
                <c:pt idx="9">
                  <c:v>56.428571428571495</c:v>
                </c:pt>
                <c:pt idx="10">
                  <c:v>49.741935483870968</c:v>
                </c:pt>
                <c:pt idx="11">
                  <c:v>32.5</c:v>
                </c:pt>
              </c:numCache>
            </c:numRef>
          </c:val>
        </c:ser>
        <c:marker val="1"/>
        <c:axId val="70680576"/>
        <c:axId val="70616960"/>
      </c:lineChart>
      <c:catAx>
        <c:axId val="70456832"/>
        <c:scaling>
          <c:orientation val="minMax"/>
        </c:scaling>
        <c:axPos val="b"/>
        <c:title>
          <c:tx>
            <c:rich>
              <a:bodyPr/>
              <a:lstStyle/>
              <a:p>
                <a:pPr>
                  <a:defRPr lang="en-IN" b="1">
                    <a:latin typeface="Arial" pitchFamily="34" charset="0"/>
                    <a:cs typeface="Arial" pitchFamily="34" charset="0"/>
                  </a:defRPr>
                </a:pPr>
                <a:r>
                  <a:rPr lang="en-US" b="1">
                    <a:latin typeface="Arial" pitchFamily="34" charset="0"/>
                    <a:cs typeface="Arial" pitchFamily="34" charset="0"/>
                  </a:rPr>
                  <a:t>Month</a:t>
                </a:r>
              </a:p>
            </c:rich>
          </c:tx>
        </c:title>
        <c:numFmt formatCode="mmm\-yy" sourceLinked="1"/>
        <c:majorTickMark val="none"/>
        <c:tickLblPos val="nextTo"/>
        <c:txPr>
          <a:bodyPr rot="-5400000" vert="horz"/>
          <a:lstStyle/>
          <a:p>
            <a:pPr>
              <a:defRPr lang="en-IN"/>
            </a:pPr>
            <a:endParaRPr lang="en-US"/>
          </a:p>
        </c:txPr>
        <c:crossAx val="70615040"/>
        <c:crosses val="autoZero"/>
        <c:auto val="1"/>
        <c:lblAlgn val="ctr"/>
        <c:lblOffset val="100"/>
      </c:catAx>
      <c:valAx>
        <c:axId val="70615040"/>
        <c:scaling>
          <c:orientation val="minMax"/>
          <c:max val="50"/>
        </c:scaling>
        <c:axPos val="l"/>
        <c:title>
          <c:tx>
            <c:rich>
              <a:bodyPr/>
              <a:lstStyle/>
              <a:p>
                <a:pPr>
                  <a:defRPr lang="en-IN" sz="1000" b="1">
                    <a:latin typeface="Arial" pitchFamily="34" charset="0"/>
                    <a:cs typeface="Arial" pitchFamily="34" charset="0"/>
                  </a:defRPr>
                </a:pPr>
                <a:r>
                  <a:rPr lang="en-US" sz="1000" b="1" i="0" baseline="0">
                    <a:latin typeface="Arial" pitchFamily="34" charset="0"/>
                    <a:cs typeface="Arial" pitchFamily="34" charset="0"/>
                  </a:rPr>
                  <a:t>Mean monthly temp (°C), Solar radiation(MJ m-</a:t>
                </a:r>
                <a:r>
                  <a:rPr lang="en-US" sz="1000" b="1" i="0" baseline="30000">
                    <a:latin typeface="Arial" pitchFamily="34" charset="0"/>
                    <a:cs typeface="Arial" pitchFamily="34" charset="0"/>
                  </a:rPr>
                  <a:t>2</a:t>
                </a:r>
                <a:r>
                  <a:rPr lang="en-US" sz="1000" b="1" i="0" baseline="0">
                    <a:latin typeface="Arial" pitchFamily="34" charset="0"/>
                    <a:cs typeface="Arial" pitchFamily="34" charset="0"/>
                  </a:rPr>
                  <a:t> d-</a:t>
                </a:r>
                <a:r>
                  <a:rPr lang="en-US" sz="1000" b="1" i="0" baseline="30000">
                    <a:latin typeface="Arial" pitchFamily="34" charset="0"/>
                    <a:cs typeface="Arial" pitchFamily="34" charset="0"/>
                  </a:rPr>
                  <a:t>1</a:t>
                </a:r>
                <a:r>
                  <a:rPr lang="en-US" sz="1000" b="1" i="0" baseline="0">
                    <a:latin typeface="Arial" pitchFamily="34" charset="0"/>
                    <a:cs typeface="Arial" pitchFamily="34" charset="0"/>
                  </a:rPr>
                  <a:t>)</a:t>
                </a:r>
                <a:endParaRPr lang="en-IN" sz="1000" b="1" i="0" baseline="0">
                  <a:latin typeface="Arial" pitchFamily="34" charset="0"/>
                  <a:cs typeface="Arial" pitchFamily="34" charset="0"/>
                </a:endParaRPr>
              </a:p>
            </c:rich>
          </c:tx>
          <c:layout>
            <c:manualLayout>
              <c:xMode val="edge"/>
              <c:yMode val="edge"/>
              <c:x val="2.351971453006579E-2"/>
              <c:y val="8.0521582297074581E-2"/>
            </c:manualLayout>
          </c:layout>
        </c:title>
        <c:numFmt formatCode="0" sourceLinked="0"/>
        <c:majorTickMark val="none"/>
        <c:tickLblPos val="nextTo"/>
        <c:txPr>
          <a:bodyPr/>
          <a:lstStyle/>
          <a:p>
            <a:pPr>
              <a:defRPr lang="en-IN"/>
            </a:pPr>
            <a:endParaRPr lang="en-US"/>
          </a:p>
        </c:txPr>
        <c:crossAx val="70456832"/>
        <c:crosses val="autoZero"/>
        <c:crossBetween val="between"/>
      </c:valAx>
      <c:valAx>
        <c:axId val="70616960"/>
        <c:scaling>
          <c:orientation val="minMax"/>
        </c:scaling>
        <c:axPos val="r"/>
        <c:title>
          <c:tx>
            <c:rich>
              <a:bodyPr rot="-5400000" vert="horz"/>
              <a:lstStyle/>
              <a:p>
                <a:pPr>
                  <a:defRPr lang="en-IN" b="1">
                    <a:latin typeface="Arial" pitchFamily="34" charset="0"/>
                    <a:cs typeface="Arial" pitchFamily="34" charset="0"/>
                  </a:defRPr>
                </a:pPr>
                <a:r>
                  <a:rPr lang="en-US" sz="1000" b="1" i="0" u="none" strike="noStrike" baseline="0">
                    <a:latin typeface="Arial" pitchFamily="34" charset="0"/>
                    <a:cs typeface="Arial" pitchFamily="34" charset="0"/>
                  </a:rPr>
                  <a:t>Mean RH (%), total rainfall and pan evaporation (mm)</a:t>
                </a:r>
                <a:endParaRPr lang="en-US" b="1">
                  <a:latin typeface="Arial" pitchFamily="34" charset="0"/>
                  <a:cs typeface="Arial" pitchFamily="34" charset="0"/>
                </a:endParaRPr>
              </a:p>
            </c:rich>
          </c:tx>
          <c:layout>
            <c:manualLayout>
              <c:xMode val="edge"/>
              <c:yMode val="edge"/>
              <c:x val="0.93030618823653566"/>
              <c:y val="0.11582945687923751"/>
            </c:manualLayout>
          </c:layout>
        </c:title>
        <c:numFmt formatCode="0" sourceLinked="0"/>
        <c:tickLblPos val="nextTo"/>
        <c:txPr>
          <a:bodyPr/>
          <a:lstStyle/>
          <a:p>
            <a:pPr>
              <a:defRPr lang="en-IN"/>
            </a:pPr>
            <a:endParaRPr lang="en-US"/>
          </a:p>
        </c:txPr>
        <c:crossAx val="70680576"/>
        <c:crosses val="max"/>
        <c:crossBetween val="between"/>
      </c:valAx>
      <c:catAx>
        <c:axId val="70680576"/>
        <c:scaling>
          <c:orientation val="minMax"/>
        </c:scaling>
        <c:delete val="1"/>
        <c:axPos val="b"/>
        <c:numFmt formatCode="mmm\-yy" sourceLinked="1"/>
        <c:tickLblPos val="nextTo"/>
        <c:crossAx val="70616960"/>
        <c:crosses val="autoZero"/>
        <c:auto val="1"/>
        <c:lblAlgn val="ctr"/>
        <c:lblOffset val="100"/>
      </c:catAx>
      <c:spPr>
        <a:noFill/>
      </c:spPr>
    </c:plotArea>
    <c:legend>
      <c:legendPos val="r"/>
      <c:layout>
        <c:manualLayout>
          <c:xMode val="edge"/>
          <c:yMode val="edge"/>
          <c:x val="0.13146834173818206"/>
          <c:y val="8.6644344690558567E-2"/>
          <c:w val="0.76294936447551065"/>
          <c:h val="0.10005739936713488"/>
        </c:manualLayout>
      </c:layout>
      <c:txPr>
        <a:bodyPr/>
        <a:lstStyle/>
        <a:p>
          <a:pPr>
            <a:defRPr lang="en-IN"/>
          </a:pPr>
          <a:endParaRPr lang="en-US"/>
        </a:p>
      </c:txPr>
    </c:legend>
    <c:plotVisOnly val="1"/>
    <c:dispBlanksAs val="zero"/>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DE441-9CC1-458A-90D7-37DA3951F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2655</TotalTime>
  <Pages>23</Pages>
  <Words>3664</Words>
  <Characters>20887</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TECH SOLUTION</Company>
  <LinksUpToDate>false</LinksUpToDate>
  <CharactersWithSpaces>24502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ABC</dc:creator>
  <cp:keywords/>
  <dc:description/>
  <cp:lastModifiedBy>aic</cp:lastModifiedBy>
  <cp:revision>169</cp:revision>
  <cp:lastPrinted>2012-04-02T11:19:00Z</cp:lastPrinted>
  <dcterms:created xsi:type="dcterms:W3CDTF">2012-04-02T08:49:00Z</dcterms:created>
  <dcterms:modified xsi:type="dcterms:W3CDTF">2014-09-18T19:24:00Z</dcterms:modified>
</cp:coreProperties>
</file>